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VgV 2016 — Gegenstand und Anwendungsbereich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trifft nähere Bestimmungen über das einzuhaltende Verfahren bei der dem Teil 4 des Gesetzes gegen Wettbewerbsbeschränkungen unterliegenden Vergabe von öffentlichen Aufträgen und bei der Ausrichtung von Wettbewerben durch den öffentlichen Auftraggeber.</w:t>
      </w:r>
    </w:p>
    <w:p>
      <w:r>
        <w:t xml:space="preserve">(2) Diese Verordnung ist nicht anzuwenden auf</w:t>
      </w:r>
    </w:p>
    <w:p>
      <w:pPr>
        <w:ind w:left="420"/>
      </w:pPr>
      <w:r>
        <w:t xml:space="preserve">1. die Vergabe von öffentlichen Aufträgen und die Ausrichtung von Wettbewerben durch Sektorenauftraggeber zum Zweck der Ausübung einer Sektorentätigkeit,</w:t>
      </w:r>
    </w:p>
    <w:p>
      <w:pPr>
        <w:ind w:left="420"/>
      </w:pPr>
      <w:r>
        <w:t xml:space="preserve">2. die Vergabe von verteidigungs- oder sicherheitsspezifischen öffentlichen Aufträgen und</w:t>
      </w:r>
    </w:p>
    <w:p>
      <w:pPr>
        <w:ind w:left="420"/>
      </w:pPr>
      <w:r>
        <w:t xml:space="preserve">3. die Vergabe von Konzessionen durch Konzessionsgeber.</w:t>
      </w:r>
    </w:p>
    <w:p>
      <w:r>
        <w:rPr>
          <w:color w:val="555555"/>
          <w:sz w:val="17"/>
        </w:rPr>
        <w:t xml:space="preserve">Zitiervorschlag: § 1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