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VfAusbV — Struktur der Berufsausbildung, Ausbildungsberufsbild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Auf- und Abbauen von Anlagen und Aufbauten,</w:t>
      </w:r>
    </w:p>
    <w:p>
      <w:pPr>
        <w:ind w:left="420"/>
      </w:pPr>
      <w:r>
        <w:t xml:space="preserve">2. Bereitstellen der Energieversorgung,</w:t>
      </w:r>
    </w:p>
    <w:p>
      <w:pPr>
        <w:ind w:left="420"/>
      </w:pPr>
      <w:r>
        <w:t xml:space="preserve">3. Vernetzen, Einrichten und Inbetriebnehmen von Anlagen,</w:t>
      </w:r>
    </w:p>
    <w:p>
      <w:pPr>
        <w:ind w:left="420"/>
      </w:pPr>
      <w:r>
        <w:t xml:space="preserve">4. Konzipieren veranstaltungstechnischer Systeme und Abläufe,</w:t>
      </w:r>
    </w:p>
    <w:p>
      <w:pPr>
        <w:ind w:left="420"/>
      </w:pPr>
      <w:r>
        <w:t xml:space="preserve">5. Einrichten von Szenerien,</w:t>
      </w:r>
    </w:p>
    <w:p>
      <w:pPr>
        <w:ind w:left="420"/>
      </w:pPr>
      <w:r>
        <w:t xml:space="preserve">6. Bedienen technischer Systeme bei Proben und Veranstaltungen sowie</w:t>
      </w:r>
    </w:p>
    <w:p>
      <w:pPr>
        <w:ind w:left="420"/>
      </w:pPr>
      <w:r>
        <w:t xml:space="preserve">7. Durchführen von Projekten im eigenen Arbeitsbereich.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Sicherheit bei Veranstaltungen und Produktionen sowie</w:t>
      </w:r>
    </w:p>
    <w:p>
      <w:pPr>
        <w:ind w:left="420"/>
      </w:pPr>
      <w:r>
        <w:t xml:space="preserve">6. Kommunikation und Kooperation.</w:t>
      </w:r>
    </w:p>
    <w:p>
      <w:r>
        <w:rPr>
          <w:color w:val="555555"/>
          <w:sz w:val="17"/>
        </w:rPr>
        <w:t xml:space="preserve">Zitiervorschlag: § 4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