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VertrV (Bayern)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