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VertLastÄndG</w:t>
      </w:r>
    </w:p>
    <w:p>
      <w:r>
        <w:rPr>
          <w:color w:val="555555"/>
          <w:sz w:val="18"/>
        </w:rPr>
        <w:t xml:space="preserve">Verteidigungslastenzuständigkeitsänderungsgesetz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VertLastÄndG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https://recht.nulegal.eu/gesetze/VertLast%C3%84ndG/eingangsformel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