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VersoG (Bayern) — Grundsätze der Geschäftstätigkeit</w:t>
      </w:r>
    </w:p>
    <w:p>
      <w:r>
        <w:rPr>
          <w:color w:val="555555"/>
          <w:sz w:val="18"/>
        </w:rPr>
        <w:t xml:space="preserve">Gesetz über das öffentliche Versorgungswesen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Versorgungsanstalten sind auf der Grundlage der Gegenseitigkeit und ausschließlich gemeinnützig tätig. Sie sind zu einer wirtschaftlichen und sparsamen Wirtschaftsführung verpflichtet. Die Vermögen der Versorgungsanstalten sind getrennt zu halten.</w:t>
      </w:r>
    </w:p>
    <w:p>
      <w:r>
        <w:t xml:space="preserve">(2) Die Versorgungsanstalten bestreiten den Verwaltungsaufwand einschließlich der Bezüge der Beamten, Angestellten, Arbeiter und Versorgungsberechtigten aus eigenen Mitteln. Die Verteilung auf die einzelnen Versorgungsanstalten erfolgt entsprechend den tatsächlich verursachten Kosten.</w:t>
      </w:r>
    </w:p>
    <w:p>
      <w:r>
        <w:t xml:space="preserve">(3) Die Mittel und das Vermögen der Versorgungsanstalten dürfen nur zur Erfüllung ihres Versorgungsauftrags verwendet werden. Im Fall der Auflösung einer Anstalt stehen die verbleibenden Mittel nach Maßgabe der Satzung den Mitgliedern, Versicherten und Leistungsberechtigten zu.</w:t>
      </w:r>
    </w:p>
    <w:p>
      <w:r>
        <w:t xml:space="preserve">(4) Die Versorgungsanstalten dürfen neben den Geschäften, die ihrem Versorgungsauftrag dienen, nur solche Geschäfte betreiben, die hiermit in unmittelbarem Zusammenhang stehen. Die ganze oder teilweise Übernahme der Verwaltung anderer gleichartiger Versorgungswerke ist mit Zustimmung der Aufsichtsbehörde zulässig.</w:t>
      </w:r>
    </w:p>
    <w:p>
      <w:r>
        <w:rPr>
          <w:color w:val="555555"/>
          <w:sz w:val="17"/>
        </w:rPr>
        <w:t xml:space="preserve">Zitiervorschlag: Art 9 VersoG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https://recht.nulegal.eu/gesetze/VersoG/9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