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Wer die Absicht hat, eine öffentliche Versammlung unter freiem Himmel oder einen Aufzug zu veranstalten, hat dies spätestens 48 Stunden vor der Bekanntgabe der zuständigen Behörde unter Angabe des Gegenstandes der Versammlung oder des Aufzuges anzumelden.</w:t>
      </w:r>
    </w:p>
    <w:p>
      <w:r>
        <w:t xml:space="preserve">(2) In der Anmeldung ist anzugeben, welche Person für die Leitung der Versammlung oder des Aufzuges verantwortlich sein soll.</w:t>
      </w:r>
    </w:p>
    <w:p>
      <w:r>
        <w:rPr>
          <w:color w:val="555555"/>
          <w:sz w:val="17"/>
        </w:rPr>
        <w:t xml:space="preserve">Zitiervorschlag: § 14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