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VersFinKfAusbV — Ausbildungsberufsbild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Gegenstand der gemeinsamen Ausbildung sind mindestens die folgenden Fertigkeiten, Kenntnisse und Fähigkeiten: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</w:t>
      </w:r>
    </w:p>
    <w:p>
      <w:pPr>
        <w:ind w:left="420"/>
      </w:pPr>
      <w:r>
        <w:t xml:space="preserve">1.3 Personalwirtschaft, arbeits-, sozial- und tarifrechtliche Vorschriften,</w:t>
      </w:r>
    </w:p>
    <w:p>
      <w:pPr>
        <w:ind w:left="420"/>
      </w:pPr>
      <w:r>
        <w:t xml:space="preserve">1.4 Sicherheit und Gesundheitsschutz bei der Arbeit,</w:t>
      </w:r>
    </w:p>
    <w:p>
      <w:pPr>
        <w:ind w:left="420"/>
      </w:pPr>
      <w:r>
        <w:t xml:space="preserve">1.5 Umweltschutz;</w:t>
      </w:r>
    </w:p>
    <w:p>
      <w:pPr>
        <w:ind w:left="420"/>
      </w:pPr>
      <w:r>
        <w:t xml:space="preserve">2. Arbeitsgestaltung, Kaufmännische Steuerung und Kontrolle:</w:t>
      </w:r>
    </w:p>
    <w:p>
      <w:pPr>
        <w:ind w:left="420"/>
      </w:pPr>
      <w:r>
        <w:t xml:space="preserve">2.1 Arbeits- und Selbstorganisation,</w:t>
      </w:r>
    </w:p>
    <w:p>
      <w:pPr>
        <w:ind w:left="420"/>
      </w:pPr>
      <w:r>
        <w:t xml:space="preserve">2.2 Datenschutz und Datensicherheit,</w:t>
      </w:r>
    </w:p>
    <w:p>
      <w:pPr>
        <w:ind w:left="420"/>
      </w:pPr>
      <w:r>
        <w:t xml:space="preserve">2.3 Anwenden einer Fremdsprache bei Fachaufgaben,</w:t>
      </w:r>
    </w:p>
    <w:p>
      <w:pPr>
        <w:ind w:left="420"/>
      </w:pPr>
      <w:r>
        <w:t xml:space="preserve">2.4 Betriebliches Rechnungswesen,</w:t>
      </w:r>
    </w:p>
    <w:p>
      <w:pPr>
        <w:ind w:left="420"/>
      </w:pPr>
      <w:r>
        <w:t xml:space="preserve">2.5 Kosten- und Leistungsrechnung,</w:t>
      </w:r>
    </w:p>
    <w:p>
      <w:pPr>
        <w:ind w:left="420"/>
      </w:pPr>
      <w:r>
        <w:t xml:space="preserve">2.6 Controlling;</w:t>
      </w:r>
    </w:p>
    <w:p>
      <w:pPr>
        <w:ind w:left="420"/>
      </w:pPr>
      <w:r>
        <w:t xml:space="preserve">3. Kundenberatung und Verkauf:</w:t>
      </w:r>
    </w:p>
    <w:p>
      <w:pPr>
        <w:ind w:left="420"/>
      </w:pPr>
      <w:r>
        <w:t xml:space="preserve">3.1 Vorbereitung von Beratungs- und Verkaufsprozessen,</w:t>
      </w:r>
    </w:p>
    <w:p>
      <w:pPr>
        <w:ind w:left="420"/>
      </w:pPr>
      <w:r>
        <w:t xml:space="preserve">3.2 Durchführung von Beratungs- und Verkaufsgesprächen,</w:t>
      </w:r>
    </w:p>
    <w:p>
      <w:pPr>
        <w:ind w:left="420"/>
      </w:pPr>
      <w:r>
        <w:t xml:space="preserve">3.3 Nachbereitung von Beratungs- und Verkaufsgesprächen;</w:t>
      </w:r>
    </w:p>
    <w:p>
      <w:pPr>
        <w:ind w:left="420"/>
      </w:pPr>
      <w:r>
        <w:t xml:space="preserve">4. Versicherungs- und Finanzprodukte;</w:t>
      </w:r>
    </w:p>
    <w:p>
      <w:pPr>
        <w:ind w:left="420"/>
      </w:pPr>
      <w:r>
        <w:t xml:space="preserve">5. Bestandskundenmanagement:</w:t>
      </w:r>
    </w:p>
    <w:p>
      <w:pPr>
        <w:ind w:left="420"/>
      </w:pPr>
      <w:r>
        <w:t xml:space="preserve">5.1 Vertragsservice,</w:t>
      </w:r>
    </w:p>
    <w:p>
      <w:pPr>
        <w:ind w:left="420"/>
      </w:pPr>
      <w:r>
        <w:t xml:space="preserve">5.2 Kundenbetreuung.</w:t>
      </w:r>
    </w:p>
    <w:p>
      <w:r>
        <w:t xml:space="preserve">Der Vermittlung der Fertigkeiten, Kenntnisse und Fähigkeiten nach der Nummer 4 ist die Produktliste der Anlage 1 zugrunde zu legen.</w:t>
      </w:r>
    </w:p>
    <w:p>
      <w:r>
        <w:t xml:space="preserve">(2) Gegenstand der Ausbildung in der Fachrichtung Versicherung sind mindestens die folgenden Fertigkeiten, Kenntnisse und Fähigkeiten:</w:t>
      </w:r>
    </w:p>
    <w:p>
      <w:pPr>
        <w:ind w:left="420"/>
      </w:pPr>
      <w:r>
        <w:t xml:space="preserve">1. Schaden- und Leistungsbearbeitung,</w:t>
      </w:r>
    </w:p>
    <w:p>
      <w:pPr>
        <w:ind w:left="420"/>
      </w:pPr>
      <w:r>
        <w:t xml:space="preserve">2. zwei im Ausbildungsvertrag festzulegende Wahlqualifikationseinheiten aus der Auswahlliste gemäß Absatz 4.</w:t>
      </w:r>
    </w:p>
    <w:p>
      <w:r>
        <w:t xml:space="preserve">(3) Gegenstand der Ausbildung in der Fachrichtung Finanzberatung sind mindestens die folgenden Fertigkeiten, Kenntnisse und Fähigkeiten:</w:t>
      </w:r>
    </w:p>
    <w:p>
      <w:pPr>
        <w:ind w:left="420"/>
      </w:pPr>
      <w:r>
        <w:t xml:space="preserve">1. Anlage in Finanzprodukte,</w:t>
      </w:r>
    </w:p>
    <w:p>
      <w:pPr>
        <w:ind w:left="420"/>
      </w:pPr>
      <w:r>
        <w:t xml:space="preserve">2. zwei im Ausbildungsvertrag festzulegende Wahlqualifikationseinheiten aus der Auswahlliste nach Absatz 5.</w:t>
      </w:r>
    </w:p>
    <w:p>
      <w:r>
        <w:t xml:space="preserve">(4) Die Auswahlliste nach Absatz 2 Nummer 2 umfasst folgende Wahlqualifikationseinheiten:</w:t>
      </w:r>
    </w:p>
    <w:p>
      <w:pPr>
        <w:ind w:left="420"/>
      </w:pPr>
      <w:r>
        <w:t xml:space="preserve">1. Kundengewinnung und Bestandsausbau:</w:t>
      </w:r>
    </w:p>
    <w:p>
      <w:pPr>
        <w:ind w:left="420"/>
      </w:pPr>
      <w:r>
        <w:t xml:space="preserve">1.1 Gewinnung von Neukunden,</w:t>
      </w:r>
    </w:p>
    <w:p>
      <w:pPr>
        <w:ind w:left="420"/>
      </w:pPr>
      <w:r>
        <w:t xml:space="preserve">1.2 Ausbau bestehender Kundenbeziehungen;</w:t>
      </w:r>
    </w:p>
    <w:p>
      <w:pPr>
        <w:ind w:left="420"/>
      </w:pPr>
      <w:r>
        <w:t xml:space="preserve">2. Marketing;</w:t>
      </w:r>
    </w:p>
    <w:p>
      <w:pPr>
        <w:ind w:left="420"/>
      </w:pPr>
      <w:r>
        <w:t xml:space="preserve">3. Steuerung und Verkaufsförderung in der Vertriebseinheit:</w:t>
      </w:r>
    </w:p>
    <w:p>
      <w:pPr>
        <w:ind w:left="420"/>
      </w:pPr>
      <w:r>
        <w:t xml:space="preserve">3.1 Steuerung in der Vertriebseinheit,</w:t>
      </w:r>
    </w:p>
    <w:p>
      <w:pPr>
        <w:ind w:left="420"/>
      </w:pPr>
      <w:r>
        <w:t xml:space="preserve">3.2 Verkaufsförderung in der Vertriebseinheit;</w:t>
      </w:r>
    </w:p>
    <w:p>
      <w:pPr>
        <w:ind w:left="420"/>
      </w:pPr>
      <w:r>
        <w:t xml:space="preserve">4. Risikomanagement:</w:t>
      </w:r>
    </w:p>
    <w:p>
      <w:pPr>
        <w:ind w:left="420"/>
      </w:pPr>
      <w:r>
        <w:t xml:space="preserve">4.1 Risikoanalyse,</w:t>
      </w:r>
    </w:p>
    <w:p>
      <w:pPr>
        <w:ind w:left="420"/>
      </w:pPr>
      <w:r>
        <w:t xml:space="preserve">4.2 Antragsannahme;</w:t>
      </w:r>
    </w:p>
    <w:p>
      <w:pPr>
        <w:ind w:left="420"/>
      </w:pPr>
      <w:r>
        <w:t xml:space="preserve">5. Vertrieb von Produkten der betrieblichen Altersvorsorge:</w:t>
      </w:r>
    </w:p>
    <w:p>
      <w:pPr>
        <w:ind w:left="420"/>
      </w:pPr>
      <w:r>
        <w:t xml:space="preserve">5.1 Kundenberatung von Arbeitgebern und Arbeitnehmern,</w:t>
      </w:r>
    </w:p>
    <w:p>
      <w:pPr>
        <w:ind w:left="420"/>
      </w:pPr>
      <w:r>
        <w:t xml:space="preserve">5.2 Angebot und Antrag;</w:t>
      </w:r>
    </w:p>
    <w:p>
      <w:pPr>
        <w:ind w:left="420"/>
      </w:pPr>
      <w:r>
        <w:t xml:space="preserve">6. Vertrieb von Versicherungsprodukten für Gewerbekunden:</w:t>
      </w:r>
    </w:p>
    <w:p>
      <w:pPr>
        <w:ind w:left="420"/>
      </w:pPr>
      <w:r>
        <w:t xml:space="preserve">6.1 Kundenberatung,</w:t>
      </w:r>
    </w:p>
    <w:p>
      <w:pPr>
        <w:ind w:left="420"/>
      </w:pPr>
      <w:r>
        <w:t xml:space="preserve">6.2 Angebot und Antrag;</w:t>
      </w:r>
    </w:p>
    <w:p>
      <w:pPr>
        <w:ind w:left="420"/>
      </w:pPr>
      <w:r>
        <w:t xml:space="preserve">7. Optimierung von Kundenbeziehungen und Versicherungsbeständen:</w:t>
      </w:r>
    </w:p>
    <w:p>
      <w:pPr>
        <w:ind w:left="420"/>
      </w:pPr>
      <w:r>
        <w:t xml:space="preserve">7.1 Optimierung von Kundenbeziehungen,</w:t>
      </w:r>
    </w:p>
    <w:p>
      <w:pPr>
        <w:ind w:left="420"/>
      </w:pPr>
      <w:r>
        <w:t xml:space="preserve">7.2 Optimierung von Versicherungsbeständen;</w:t>
      </w:r>
    </w:p>
    <w:p>
      <w:pPr>
        <w:ind w:left="420"/>
      </w:pPr>
      <w:r>
        <w:t xml:space="preserve">8. Schadenservice und Leistungsmanagement.</w:t>
      </w:r>
    </w:p>
    <w:p>
      <w:r>
        <w:t xml:space="preserve">(5) Die Auswahlliste nach Absatz 3 Nummer 2 umfasst folgende Wahlqualifikationseinheiten:</w:t>
      </w:r>
    </w:p>
    <w:p>
      <w:pPr>
        <w:ind w:left="420"/>
      </w:pPr>
      <w:r>
        <w:t xml:space="preserve">1. Finanzierungsberatung von gewerblichen Kunden;</w:t>
      </w:r>
    </w:p>
    <w:p>
      <w:pPr>
        <w:ind w:left="420"/>
      </w:pPr>
      <w:r>
        <w:t xml:space="preserve">2. Optimierung von Finanzproduktbeständen der Kunden;</w:t>
      </w:r>
    </w:p>
    <w:p>
      <w:pPr>
        <w:ind w:left="420"/>
      </w:pPr>
      <w:r>
        <w:t xml:space="preserve">3. Private Immobilienfinanzierung und Versicherungen;</w:t>
      </w:r>
    </w:p>
    <w:p>
      <w:pPr>
        <w:ind w:left="420"/>
      </w:pPr>
      <w:r>
        <w:t xml:space="preserve">4. Vertrieb von Produkten der betrieblichen Altersvorsorge:</w:t>
      </w:r>
    </w:p>
    <w:p>
      <w:pPr>
        <w:ind w:left="420"/>
      </w:pPr>
      <w:r>
        <w:t xml:space="preserve">4.1 Kundenberatung von Arbeitgebern und Arbeitnehmern,</w:t>
      </w:r>
    </w:p>
    <w:p>
      <w:pPr>
        <w:ind w:left="420"/>
      </w:pPr>
      <w:r>
        <w:t xml:space="preserve">4.2 Angebot und Antrag.</w:t>
      </w:r>
    </w:p>
    <w:p>
      <w:r>
        <w:rPr>
          <w:color w:val="555555"/>
          <w:sz w:val="17"/>
        </w:rPr>
        <w:t xml:space="preserve">Zitiervorschlag: § 4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