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VersFachwPrV 2008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Fachwirt für Versicherungen und Finanzen/Geprüfte Fachwirtin für Versicherungen und Finanzen</w:t>
      </w:r>
    </w:p>
    <w:p>
      <w:r>
        <w:rPr>
          <w:color w:val="555555"/>
          <w:sz w:val="18"/>
        </w:rPr>
        <w:t xml:space="preserve">Historische Fassung: Stand 10.01.2020 bis 01.01.2025. Dies ist nicht die aktuelle Fassung.</w:t>
      </w:r>
    </w:p>
    <w:p>
      <w:r>
        <w:t xml:space="preserve">(1) Jede Prüfungsleistung ist nach Maßgabe der Anlage 2 mit Punkten zu bewerten.</w:t>
      </w:r>
    </w:p>
    <w:p>
      <w:r>
        <w:t xml:space="preserve">(2) Folgende Prüfungsleistungen sind einzeln zu bewerten:</w:t>
      </w:r>
    </w:p>
    <w:p>
      <w:pPr>
        <w:ind w:left="420"/>
      </w:pPr>
      <w:r>
        <w:t xml:space="preserve">1. die schriftlichen Prüfungsleistungen nach § 3 Absatz 6,</w:t>
      </w:r>
    </w:p>
    <w:p>
      <w:pPr>
        <w:ind w:left="420"/>
      </w:pPr>
      <w:r>
        <w:t xml:space="preserve">2. die mündlichen Prüfungsleistungen nach § 3 Absatz 10 und 11.</w:t>
      </w:r>
    </w:p>
    <w:p>
      <w:r>
        <w:t xml:space="preserve">(3) Aus den einzelnen Prüfungsleistungen der mündlichen Prüfungsleistungen nach § 3 Absatz 10 wird als zusammengefasste Bewertung das gewichtete arithmetische Mittel berechnet. Dabei sind die Bewertungen wie folgt zu gewichten:</w:t>
      </w:r>
    </w:p>
    <w:p>
      <w:pPr>
        <w:ind w:left="420"/>
      </w:pPr>
      <w:r>
        <w:t xml:space="preserve">1. die Bewertung der Gesprächssimulation mit 40 Prozent,</w:t>
      </w:r>
    </w:p>
    <w:p>
      <w:pPr>
        <w:ind w:left="420"/>
      </w:pPr>
      <w:r>
        <w:t xml:space="preserve">2. die Bewertung des Fachgesprächs mit 20 Prozent,</w:t>
      </w:r>
    </w:p>
    <w:p>
      <w:pPr>
        <w:ind w:left="420"/>
      </w:pPr>
      <w:r>
        <w:t xml:space="preserve">3. die Bewertung der Präsentation mit 40 Prozent.</w:t>
      </w:r>
    </w:p>
    <w:p>
      <w:r>
        <w:t xml:space="preserve">(4) Aus der schriftlichen Prüfung der nach § 3 Absatz 5 gewählten Handlungsbereiche und der mündlichen Prüfung nach § 3 Absatz 11 wird als zusammengefasste Bewertung das arithmetische Mittel berechnet.</w:t>
      </w:r>
    </w:p>
    <w:p>
      <w:r>
        <w:rPr>
          <w:color w:val="555555"/>
          <w:sz w:val="17"/>
        </w:rPr>
        <w:t xml:space="preserve">Zitiervorschlag: § 8 VersFachwPrV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https://recht.nulegal.eu/gesetze/VersFachwPrV%202008/8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VersFachwPrV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