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VersAnsprReglGÄndG</w:t>
      </w:r>
    </w:p>
    <w:p>
      <w:r>
        <w:rPr>
          <w:color w:val="555555"/>
          <w:sz w:val="18"/>
        </w:rPr>
        <w:t xml:space="preserve">Gesetz zur Änderung und Ergänzung des Gesetzes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VersAnsprReglGÄndG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https://recht.nulegal.eu/gesetze/VersAnsprReglG%C3%84ndG/3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VersAnsprReglGÄndG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