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VermBG 2 — Beteiligungs-Kaufvertrag</w:t>
      </w:r>
    </w:p>
    <w:p>
      <w:r>
        <w:rPr>
          <w:color w:val="555555"/>
          <w:sz w:val="18"/>
        </w:rPr>
        <w:t xml:space="preserve">Fünftes Vermögensbildungsgesetz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 Beteiligungs-Kaufvertrag im Sinne des § 2 Abs. 1 Nr. 3 ist ein Kaufvertrag zwischen dem Arbeitnehmer und dem Arbeitgeber zum Erwerb von Rechten im Sinne des § 2 Abs. 1 Nr. 1 Buchstabe g bis l, Abs. 2 Satz 2 bis 5 und Abs. 4 durch den Arbeitnehmer mit der Vereinbarung, den vom Arbeitnehmer geschuldeten Kaufpreis mit vermögenswirksamen Leistungen zu verrechnen oder mit anderen Beträgen zu zahlen.</w:t>
      </w:r>
    </w:p>
    <w:p>
      <w:r>
        <w:t xml:space="preserve">(2) Ein Beteiligungs-Kaufvertrag im Sinne des § 2 Abs. 1 Nr. 3 ist auch ein Kaufvertrag zwischen dem Arbeitnehmer und einer Gesellschaft mit beschränkter Haftung, die nach § 2 Abs. 2 Satz 3 mit dem Unternehmen des Arbeitgebers verbunden ist, zum Erwerb eines Geschäftsanteils im Sinne des § 2 Abs. 1 Nr. 1 Buchstabe h an dieser Gesellschaft durch den Arbeitnehmer mit der Vereinbarung, den vom Arbeitnehmer geschuldeten Kaufpreis mit vermögenswirksamen Leistungen zahlen zu lassen oder mit anderen Beträgen zu zahlen.</w:t>
      </w:r>
    </w:p>
    <w:p>
      <w:r>
        <w:t xml:space="preserve">(3) Für die Förderung der auf Grund eines Vertrags nach Absatz 1 oder 2 angelegten vermögenswirksamen Leistungen gilt § 6 Abs. 3 entsprechend.</w:t>
      </w:r>
    </w:p>
    <w:p>
      <w:r>
        <w:rPr>
          <w:color w:val="555555"/>
          <w:sz w:val="17"/>
        </w:rPr>
        <w:t xml:space="preserve">Zitiervorschlag: § 7 VermBG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https://recht.nulegal.eu/gesetze/VermBG%202/7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