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VerkVereinfG</w:t>
      </w:r>
    </w:p>
    <w:p>
      <w:r>
        <w:rPr>
          <w:color w:val="555555"/>
          <w:sz w:val="18"/>
        </w:rPr>
        <w:t xml:space="preserve">Gesetz über vereinfachte Verkündungen und Bekanntgaben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9 VerkVereinfG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https://recht.nulegal.eu/gesetze/VerkVereinfG/9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VerkVereinfG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