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VerkEHKflAusbV — Prüfungsbereiche der Abschlussprüfung</w:t>
      </w:r>
    </w:p>
    <w:p>
      <w:r>
        <w:rPr>
          <w:color w:val="555555"/>
          <w:sz w:val="18"/>
        </w:rPr>
        <w:t xml:space="preserve">Verkäufer- und Einzelhandelskaufleuteausbildungsverordnung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findet in den folgenden Prüfungsbereichen statt:</w:t>
      </w:r>
    </w:p>
    <w:p>
      <w:pPr>
        <w:ind w:left="420"/>
      </w:pPr>
      <w:r>
        <w:t xml:space="preserve">1. Verkauf und Werbemaßnahmen,</w:t>
      </w:r>
    </w:p>
    <w:p>
      <w:pPr>
        <w:ind w:left="420"/>
      </w:pPr>
      <w:r>
        <w:t xml:space="preserve">2. Warenwirtschaft und Kalkulation,</w:t>
      </w:r>
    </w:p>
    <w:p>
      <w:pPr>
        <w:ind w:left="420"/>
      </w:pPr>
      <w:r>
        <w:t xml:space="preserve">3. Wirtschafts- und Sozialkunde sowie</w:t>
      </w:r>
    </w:p>
    <w:p>
      <w:pPr>
        <w:ind w:left="420"/>
      </w:pPr>
      <w:r>
        <w:t xml:space="preserve">4. Fachgespräch in der Wahlqualifikation.</w:t>
      </w:r>
    </w:p>
    <w:p>
      <w:r>
        <w:rPr>
          <w:color w:val="555555"/>
          <w:sz w:val="17"/>
        </w:rPr>
        <w:t xml:space="preserve">Zitiervorschlag: § 13 VerkEHKflAusbV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https://recht.nulegal.eu/gesetze/VerkEHKflAusbV/13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