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VergStatVO — Datenübermittlung für die wissenschaftliche Forschung</w:t>
      </w:r>
    </w:p>
    <w:p>
      <w:r>
        <w:rPr>
          <w:color w:val="555555"/>
          <w:sz w:val="18"/>
        </w:rPr>
        <w:t xml:space="preserve">Vergabestatistikverordnung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Das Bundesministerium für Wirtschaft und Energie stellt Hochschulen und anderen Einrichtungen, die wissenschaftliche Forschung betreiben, auf Antrag statistische Auswertungen oder Daten in anonymisierter Form zur Verfügung, soweit</w:t>
      </w:r>
    </w:p>
    <w:p>
      <w:pPr>
        <w:ind w:left="420"/>
      </w:pPr>
      <w:r>
        <w:t xml:space="preserve">1. dies für die Durchführung wissenschaftlicher Forschungsarbeiten erforderlich ist und</w:t>
      </w:r>
    </w:p>
    <w:p>
      <w:pPr>
        <w:ind w:left="420"/>
      </w:pPr>
      <w:r>
        <w:t xml:space="preserve">2. die Übermittlung der Daten oder die Erstellung der statistischen Auswertungen keinen unverhältnismäßigen Aufwand erfordert.</w:t>
      </w:r>
    </w:p>
    <w:p>
      <w:r>
        <w:t xml:space="preserve">(2) Das durch das Bundesministerium für Wirtschaft und Energie beauftragte Statistische Bundesamt ist berechtigt, die statistischen Auswertungen durchzuführen und die statistischen Auswertungen und Daten nach Absatz 1 zu übermitteln.</w:t>
      </w:r>
    </w:p>
    <w:p>
      <w:r>
        <w:rPr>
          <w:color w:val="555555"/>
          <w:sz w:val="17"/>
        </w:rPr>
        <w:t xml:space="preserve">Zitiervorschlag: § 5 VergStatVO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https://recht.nulegal.eu/gesetze/VergStatVO/5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