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VergStatVO — Zu übermittelnde Daten</w:t>
      </w:r>
    </w:p>
    <w:p>
      <w:r>
        <w:rPr>
          <w:color w:val="555555"/>
          <w:sz w:val="18"/>
        </w:rPr>
        <w:t xml:space="preserve">Vergabestatistikverordnung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In den Fällen des § 2 Absatz 1 umfasst die Pflicht zur Übermittlung die folgenden Daten:</w:t>
      </w:r>
    </w:p>
    <w:p>
      <w:pPr>
        <w:ind w:left="420"/>
      </w:pPr>
      <w:r>
        <w:t xml:space="preserve">1. bei der Vergabe öffentlicher Aufträge durch öffentliche Auftraggeber umfasst die Pflicht zur Übermittlung die Daten gemäß Anlage 1,</w:t>
      </w:r>
    </w:p>
    <w:p>
      <w:pPr>
        <w:ind w:left="420"/>
      </w:pPr>
      <w:r>
        <w:t xml:space="preserve">2. bei der Vergabe öffentlicher Aufträge über soziale und andere besondere Dienstleistungen nach § 130 des Gesetzes gegen Wettbewerbsbeschränkungen durch öffentliche Auftraggeber umfasst die Pflicht zur Übermittlung die Daten gemäß Anlage 2,</w:t>
      </w:r>
    </w:p>
    <w:p>
      <w:pPr>
        <w:ind w:left="420"/>
      </w:pPr>
      <w:r>
        <w:t xml:space="preserve">3. bei der Vergabe öffentlicher Aufträge durch Sektorenauftraggeber nach § 100 des Gesetzes gegen Wettbewerbsbeschränkungen zum Zweck der Ausübung einer Sektorentätigkeit nach § 102 des Gesetzes gegen Wettbewerbsbeschränkungen umfasst die Pflicht zur Übermittlung die Daten gemäß Anlage 3,</w:t>
      </w:r>
    </w:p>
    <w:p>
      <w:pPr>
        <w:ind w:left="420"/>
      </w:pPr>
      <w:r>
        <w:t xml:space="preserve">4. bei der Vergabe öffentlicher Aufträge über soziale und andere besondere Dienstleistungen nach § 142 in Verbindung mit § 130 des Gesetzes gegen Wettbewerbsbeschränkungen durch Sektorenauftraggeber zum Zweck der Ausübung einer Sektorentätigkeit umfasst die Pflicht zur Übermittlung die Daten gemäß Anlage 4,</w:t>
      </w:r>
    </w:p>
    <w:p>
      <w:pPr>
        <w:ind w:left="420"/>
      </w:pPr>
      <w:r>
        <w:t xml:space="preserve">5. bei der Vergabe von Konzessionen durch Konzessionsgeber nach § 101 des Gesetzes gegen Wettbewerbsbeschränkungen umfasst die Pflicht zur Übermittlung die Daten gemäß Anlage 5,</w:t>
      </w:r>
    </w:p>
    <w:p>
      <w:pPr>
        <w:ind w:left="420"/>
      </w:pPr>
      <w:r>
        <w:t xml:space="preserve">6. bei der Vergabe von Konzessionen über soziale und andere besondere Dienstleistungen nach § 153 des Gesetzes gegen Wettbewerbsbeschränkungen durch Konzessionsgeber umfasst die Pflicht zur Übermittlung die Daten gemäß Anlage 6 und</w:t>
      </w:r>
    </w:p>
    <w:p>
      <w:pPr>
        <w:ind w:left="420"/>
      </w:pPr>
      <w:r>
        <w:t xml:space="preserve">7. bei der Vergabe verteidigungs- oder sicherheitsspezifischer öffentlicher Aufträge nach § 104 des Gesetzes gegen Wettbewerbsbeschränkungen durch öffentliche Auftraggeber und Sektorenauftraggeber umfasst die Pflicht zur Übermittlung die Daten gemäß Anlage 7.</w:t>
      </w:r>
    </w:p>
    <w:p>
      <w:r>
        <w:t xml:space="preserve">(2) In den Fällen des § 2 Absatz 2 umfasst die Pflicht zur Übermittlung die Daten gemäß Anlage 8.</w:t>
      </w:r>
    </w:p>
    <w:p>
      <w:r>
        <w:t xml:space="preserve">(3) Sofern Auftraggeber freiwillig Daten gemäß den Anlagen 1 bis 8 zu den Absätzen 1 und 2 zur statistischen Auswertung übermitteln, sind § 1 Absatz 2 und 3 und § 4 auch für diese Daten anzuwenden.</w:t>
      </w:r>
    </w:p>
    <w:p>
      <w:r>
        <w:rPr>
          <w:color w:val="555555"/>
          <w:sz w:val="17"/>
        </w:rPr>
        <w:t xml:space="preserve">Zitiervorschlag: § 3 VergStatVO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https://recht.nulegal.eu/gesetze/VergStatVO/3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