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VergMstrV — Übergangsvorschrift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