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VergMstrV — Berufsbild</w:t>
      </w:r>
    </w:p>
    <w:p>
      <w:r>
        <w:rPr>
          <w:color w:val="555555"/>
          <w:sz w:val="18"/>
        </w:rPr>
        <w:t xml:space="preserve">Vergoldermeisterverordnung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Vergolder-Handwerk sind folgende Tätigkeiten zuzurechnen:</w:t>
      </w:r>
    </w:p>
    <w:p>
      <w:pPr>
        <w:ind w:left="420"/>
      </w:pPr>
      <w:r>
        <w:t xml:space="preserve">1. Vergoldung, Versilberung, Farb- und Weißfassung von Figuren, Altären, Rahmen, Möbeln, Inneneinrichtungen, architekturbezogenen Objekten und Bauteilen,</w:t>
      </w:r>
    </w:p>
    <w:p>
      <w:pPr>
        <w:ind w:left="420"/>
      </w:pPr>
      <w:r>
        <w:t xml:space="preserve">2. Restaurierung von Vergoldungen, Versilberungen sowie von Farb- und Weißfassungen,</w:t>
      </w:r>
    </w:p>
    <w:p>
      <w:pPr>
        <w:ind w:left="420"/>
      </w:pPr>
      <w:r>
        <w:t xml:space="preserve">3. Gestaltung und Herstellung von Bilderrahmen und Einrahmungen.</w:t>
      </w:r>
    </w:p>
    <w:p>
      <w:r>
        <w:t xml:space="preserve">(2) Dem Vergolder-Handwerk sind folgende Kenntnisse und Fertigkeiten zuzurechnen:</w:t>
      </w:r>
    </w:p>
    <w:p>
      <w:pPr>
        <w:ind w:left="420"/>
      </w:pPr>
      <w:r>
        <w:t xml:space="preserve">1. Kenntnisse der berufsbezogenen Handwerks- und Kunstgeschichte, insbesondere über Stilarten,</w:t>
      </w:r>
    </w:p>
    <w:p>
      <w:pPr>
        <w:ind w:left="420"/>
      </w:pPr>
      <w:r>
        <w:t xml:space="preserve">2. Kenntnisse der berufsbezogenen Restaurierungstechniken,</w:t>
      </w:r>
    </w:p>
    <w:p>
      <w:pPr>
        <w:ind w:left="420"/>
      </w:pPr>
      <w:r>
        <w:t xml:space="preserve">3. Kenntnisse über Farben- und Formenlehre,</w:t>
      </w:r>
    </w:p>
    <w:p>
      <w:pPr>
        <w:ind w:left="420"/>
      </w:pPr>
      <w:r>
        <w:t xml:space="preserve">4. Kenntnisse der Vergolder- und Faßmalertechniken,</w:t>
      </w:r>
    </w:p>
    <w:p>
      <w:pPr>
        <w:ind w:left="420"/>
      </w:pPr>
      <w:r>
        <w:t xml:space="preserve">5. Kenntnisse der Arten, Eigenschaften, der Herstellung, Lagerung, Verwendung und Verarbeitung der Werk- und Hilfsstoffe,</w:t>
      </w:r>
    </w:p>
    <w:p>
      <w:pPr>
        <w:ind w:left="420"/>
      </w:pPr>
      <w:r>
        <w:t xml:space="preserve">6. Kenntnisse des Aufbaus, der Arten und Eigenschaften der Untergründe,</w:t>
      </w:r>
    </w:p>
    <w:p>
      <w:pPr>
        <w:ind w:left="420"/>
      </w:pPr>
      <w:r>
        <w:t xml:space="preserve">7. Kenntnisse der berufsbezogenen Werkzeuge, Maschinen und Geräte,</w:t>
      </w:r>
    </w:p>
    <w:p>
      <w:pPr>
        <w:ind w:left="420"/>
      </w:pPr>
      <w:r>
        <w:t xml:space="preserve">8. Kenntnisse der berufsbezogenen Vorschriften der Arbeitssicherheit und des Arbeitsschutzes,</w:t>
      </w:r>
    </w:p>
    <w:p>
      <w:pPr>
        <w:ind w:left="420"/>
      </w:pPr>
      <w:r>
        <w:t xml:space="preserve">9. Kenntnisse der Verdingungsordnung für Bauleistungen, der berufsbezogenen Normen, des Brandschutzes sowie der berufsbezogenen Vorschriften des Umwelt-, insbesondere des Immissionsschutzes und der Abfallbeseitigung,</w:t>
      </w:r>
    </w:p>
    <w:p>
      <w:pPr>
        <w:ind w:left="420"/>
      </w:pPr>
      <w:r>
        <w:t xml:space="preserve">10. Entwerfen, Zeichnen, Skizzieren,</w:t>
      </w:r>
    </w:p>
    <w:p>
      <w:pPr>
        <w:ind w:left="420"/>
      </w:pPr>
      <w:r>
        <w:t xml:space="preserve">11. Erstellen von Befunden und Dokumentationen,</w:t>
      </w:r>
    </w:p>
    <w:p>
      <w:pPr>
        <w:ind w:left="420"/>
      </w:pPr>
      <w:r>
        <w:t xml:space="preserve">12. Freilegen und Retuschieren,</w:t>
      </w:r>
    </w:p>
    <w:p>
      <w:pPr>
        <w:ind w:left="420"/>
      </w:pPr>
      <w:r>
        <w:t xml:space="preserve">13. Anfertigen von Rahmen,</w:t>
      </w:r>
    </w:p>
    <w:p>
      <w:pPr>
        <w:ind w:left="420"/>
      </w:pPr>
      <w:r>
        <w:t xml:space="preserve">14. Ausführen von Holzschutzarbeiten,</w:t>
      </w:r>
    </w:p>
    <w:p>
      <w:pPr>
        <w:ind w:left="420"/>
      </w:pPr>
      <w:r>
        <w:t xml:space="preserve">15. Ausführen von Grundierungen für Vergoldung, Versilberung sowie Farb- und Weißfassungen,</w:t>
      </w:r>
    </w:p>
    <w:p>
      <w:pPr>
        <w:ind w:left="420"/>
      </w:pPr>
      <w:r>
        <w:t xml:space="preserve">16. Isolieren und Absperren,</w:t>
      </w:r>
    </w:p>
    <w:p>
      <w:pPr>
        <w:ind w:left="420"/>
      </w:pPr>
      <w:r>
        <w:t xml:space="preserve">17. Herstellen von Verzierformen, Verzieren und Kitten,</w:t>
      </w:r>
    </w:p>
    <w:p>
      <w:pPr>
        <w:ind w:left="420"/>
      </w:pPr>
      <w:r>
        <w:t xml:space="preserve">18. Spachteln und Schleifen,</w:t>
      </w:r>
    </w:p>
    <w:p>
      <w:pPr>
        <w:ind w:left="420"/>
      </w:pPr>
      <w:r>
        <w:t xml:space="preserve">19. Vergolden und Versilbern in Poliment-, Puder-, Mordent-, Leim- und Ölvergoldungstechnik mit Blattmetallen und Metallpulvern,</w:t>
      </w:r>
    </w:p>
    <w:p>
      <w:pPr>
        <w:ind w:left="420"/>
      </w:pPr>
      <w:r>
        <w:t xml:space="preserve">20. Ausführen von Lüstertechniken,</w:t>
      </w:r>
    </w:p>
    <w:p>
      <w:pPr>
        <w:ind w:left="420"/>
      </w:pPr>
      <w:r>
        <w:t xml:space="preserve">21. Ausführen von Farb- und Weißfassungen,</w:t>
      </w:r>
    </w:p>
    <w:p>
      <w:pPr>
        <w:ind w:left="420"/>
      </w:pPr>
      <w:r>
        <w:t xml:space="preserve">22. Marmorieren,</w:t>
      </w:r>
    </w:p>
    <w:p>
      <w:pPr>
        <w:ind w:left="420"/>
      </w:pPr>
      <w:r>
        <w:t xml:space="preserve">23. Ausführen von Brokat- und Graumalerei,</w:t>
      </w:r>
    </w:p>
    <w:p>
      <w:pPr>
        <w:ind w:left="420"/>
      </w:pPr>
      <w:r>
        <w:t xml:space="preserve">24. Ausführen von Stuckfassungen,</w:t>
      </w:r>
    </w:p>
    <w:p>
      <w:pPr>
        <w:ind w:left="420"/>
      </w:pPr>
      <w:r>
        <w:t xml:space="preserve">25. Gravieren und Punzieren,</w:t>
      </w:r>
    </w:p>
    <w:p>
      <w:pPr>
        <w:ind w:left="420"/>
      </w:pPr>
      <w:r>
        <w:t xml:space="preserve">26. Zeichnen und Schneiden von Schablonen sowie Schablonieren,</w:t>
      </w:r>
    </w:p>
    <w:p>
      <w:pPr>
        <w:ind w:left="420"/>
      </w:pPr>
      <w:r>
        <w:t xml:space="preserve">27. Auftragen von Ornamenten mit Kreidegrund,</w:t>
      </w:r>
    </w:p>
    <w:p>
      <w:pPr>
        <w:ind w:left="420"/>
      </w:pPr>
      <w:r>
        <w:t xml:space="preserve">28. Radieren auf Gold und Silber,</w:t>
      </w:r>
    </w:p>
    <w:p>
      <w:pPr>
        <w:ind w:left="420"/>
      </w:pPr>
      <w:r>
        <w:t xml:space="preserve">29. Ausführen von Pinselschriften,</w:t>
      </w:r>
    </w:p>
    <w:p>
      <w:pPr>
        <w:ind w:left="420"/>
      </w:pPr>
      <w:r>
        <w:t xml:space="preserve">30. Lasieren, Maserieren und Malen von Intarsien,</w:t>
      </w:r>
    </w:p>
    <w:p>
      <w:pPr>
        <w:ind w:left="420"/>
      </w:pPr>
      <w:r>
        <w:t xml:space="preserve">31. Patinieren und Tönen von Silber und Gold,</w:t>
      </w:r>
    </w:p>
    <w:p>
      <w:pPr>
        <w:ind w:left="420"/>
      </w:pPr>
      <w:r>
        <w:t xml:space="preserve">32. Mattieren, Lackieren, Beizen und Polieren,</w:t>
      </w:r>
    </w:p>
    <w:p>
      <w:pPr>
        <w:ind w:left="420"/>
      </w:pPr>
      <w:r>
        <w:t xml:space="preserve">33. Aufspannen und Einrahmen von Bildern sowie Aufziehen auf Pappe, Holz und Kunststoff,</w:t>
      </w:r>
    </w:p>
    <w:p>
      <w:pPr>
        <w:ind w:left="420"/>
      </w:pPr>
      <w:r>
        <w:t xml:space="preserve">34. Kaschieren von Pappe, Holz und Kunststoffen,</w:t>
      </w:r>
    </w:p>
    <w:p>
      <w:pPr>
        <w:ind w:left="420"/>
      </w:pPr>
      <w:r>
        <w:t xml:space="preserve">35. Anfertigen von Passepartouts und Linienpassepartouts,</w:t>
      </w:r>
    </w:p>
    <w:p>
      <w:pPr>
        <w:ind w:left="420"/>
      </w:pPr>
      <w:r>
        <w:t xml:space="preserve">36. Zuschneiden von Glas für Bilder,</w:t>
      </w:r>
    </w:p>
    <w:p>
      <w:pPr>
        <w:ind w:left="420"/>
      </w:pPr>
      <w:r>
        <w:t xml:space="preserve">37. Pflegen und Instandhalten der berufsbezogenen Werkzeuge.</w:t>
      </w:r>
    </w:p>
    <w:p>
      <w:r>
        <w:rPr>
          <w:color w:val="555555"/>
          <w:sz w:val="17"/>
        </w:rPr>
        <w:t xml:space="preserve">Zitiervorschlag: § 1 VergMstrV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