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VerdOrdenStat</w:t>
      </w:r>
    </w:p>
    <w:p>
      <w:r>
        <w:rPr>
          <w:color w:val="555555"/>
          <w:sz w:val="18"/>
        </w:rPr>
        <w:t xml:space="preserve">Statut des "Verdienstordens der Bundesrepublik Deutschland"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Geschäfte der Ordenskanzlei nimmt das Bundespräsidialamt wahr.</w:t>
      </w:r>
    </w:p>
    <w:p>
      <w:r>
        <w:rPr>
          <w:color w:val="555555"/>
          <w:sz w:val="17"/>
        </w:rPr>
        <w:t xml:space="preserve">Zitiervorschlag: Art 8 VerdOrdenStat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https://recht.nulegal.eu/gesetze/VerdOrdenStat/8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