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VVVGVO (Sachsen) — Erstattung der Kosten für die Vorbereitung und Durchführung des Volksentscheides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erstattet gemäß § 48 Absatz 2 des Gesetzes über Volksantrag, Volksbegehren und Volksentscheid für jede stimmberechtigte Person den Gemeinden (Verwaltungsverbänden) mit einer Stimmberechtigtenzahl</w:t>
      </w:r>
    </w:p>
    <w:p>
      <w:r>
        <w:t xml:space="preserve">1. von bis zu 25 000 einen Betrag von 0,56 Euro,</w:t>
      </w:r>
    </w:p>
    <w:p>
      <w:r>
        <w:t xml:space="preserve">2. zwischen 25 000 und 100 000 einen Betrag von 0,45 Euro,</w:t>
      </w:r>
    </w:p>
    <w:p>
      <w:r>
        <w:t xml:space="preserve">3. von über 100 000 einen Betrag von 0,38 Euro.</w:t>
      </w:r>
    </w:p>
    <w:p>
      <w:r>
        <w:t xml:space="preserve">Kreisangehörige Gemeinden (Verwaltungsverbände), die einen Briefabstimmungsvorstand gebildet haben, erhalten zusätzlich 0,0063 Euro je stimmberechtigter Person. Den Kreisabstimmungsleiterinnen und Kreisabstimmungsleitern erstattet der Freistaat Sachsen gemäß § 48 Absatz 2 des Gesetzes über Volksantrag, Volksbegehren und Volksentscheid 0,022 Euro je stimmberechtigter Person.</w:t>
      </w:r>
    </w:p>
    <w:p>
      <w:r>
        <w:rPr>
          <w:color w:val="555555"/>
          <w:sz w:val="17"/>
        </w:rPr>
        <w:t xml:space="preserve">Zitiervorschlag: § 72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https://recht.nulegal.eu/gesetze/VVVGVO/72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