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VVG 2008 — Beratungsgrundlage des Versicherungsvermittlers</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Der Versicherungsmakler ist verpflichtet, seinem Rat eine hinreichende Zahl von auf dem Markt angebotenen Versicherungsverträgen und von Versicherern zu Grunde zu legen, so dass er nach fachlichen Kriterien eine Empfehlung dahin abgeben kann, welcher Versicherungsvertrag geeignet ist, die Bedürfnisse des Versicherungsnehmers zu erfüllen. Dies gilt nicht, soweit er im Einzelfall vor Abgabe der Vertragserklärung des Versicherungsnehmers diesen ausdrücklich auf eine eingeschränkte Versicherer- und Vertragsauswahl hinweist.</w:t>
      </w:r>
    </w:p>
    <w:p>
      <w:r>
        <w:t xml:space="preserve">(2) Der Versicherungsmakler, der nach Absatz 1 Satz 2 auf eine eingeschränkte Auswahl hinweist, und der Versicherungsvertreter haben dem Versicherungsnehmer mitzuteilen, auf welcher Markt- und Informationsgrundlage sie ihre Leistung erbringen, und die Namen der ihrem Rat zu Grunde gelegten Versicherer anzugeben. Der Versicherungsvertreter hat außerdem mitzuteilen, für welche Versicherer er seine Tätigkeit ausübt und ob er für diese ausschließlich tätig ist.</w:t>
      </w:r>
    </w:p>
    <w:p>
      <w:r>
        <w:t xml:space="preserve">(3) Der Versicherungsnehmer kann auf die Mitteilungen und Angaben nach Absatz 2 durch eine gesonderte schriftliche Erklärung verzichten.</w:t>
      </w:r>
    </w:p>
    <w:p>
      <w:r>
        <w:rPr>
          <w:color w:val="555555"/>
          <w:sz w:val="17"/>
        </w:rPr>
        <w:t xml:space="preserve">Zitiervorschlag: § 60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