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VVG 2008 — Inhalt des Vertrags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einem Versicherungsvertrag, dessen wesentlicher Inhalt die Gewährung einer vorläufigen Deckung durch den Versicherer ist, kann vereinbart werden, dass dem Versicherungsnehmer die Vertragsbestimmungen und die Informationen nach § 7 Abs. 1 in Verbindung mit einer Rechtsverordnung nach § 7 Abs. 2 nur auf Anforderung und spätestens mit dem Versicherungsschein vom Versicherer zu übermitteln sind. Auf einen Fernabsatzvertrag im Sinn des § 312c des Bürgerlichen Gesetzbuchs ist Satz 1 nicht anzuwenden.</w:t>
      </w:r>
    </w:p>
    <w:p>
      <w:r>
        <w:t xml:space="preserve">(2) Werden die Allgemeinen Versicherungsbedingungen dem Versicherungsnehmer bei Vertragsschluss nicht übermittelt, werden die vom Versicherer zu diesem Zeitpunkt für den vorläufigen Versicherungsschutz üblicherweise verwendeten Bedingungen, bei Fehlen solcher Bedingungen die für den Hauptvertrag vom Versicherer verwendeten Bedingungen auch ohne ausdrücklichen Hinweis hierauf Vertragsbestandteil. Bestehen Zweifel, welche Bedingungen für den Vertrag gelten sollen, werden die zum Zeitpunkt des Vertragsschlusses vom Versicherer verwendeten Bedingungen, die für den Versicherungsnehmer am günstigsten sind, Vertragsbestandteil.</w:t>
      </w:r>
    </w:p>
    <w:p>
      <w:r>
        <w:rPr>
          <w:color w:val="555555"/>
          <w:sz w:val="17"/>
        </w:rPr>
        <w:t xml:space="preserve">Zitiervorschlag: § 49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