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VT-STVREGISTERPORTALLAENDER (Brandenburg) — Gegenstand und Ziele des Registerportals</w:t>
      </w:r>
    </w:p>
    <w:p>
      <w:r>
        <w:rPr>
          <w:color w:val="555555"/>
          <w:sz w:val="18"/>
        </w:rPr>
        <w:t xml:space="preserve">Staatsvertrag zwischen dem Land Brandenburg und dem Land Nordrhein-Westfalen über die Übertragung von Aufgaben nach § 9 Abs. 1 und § 10 des Handelsgesetzbuches zur Errichtung und zum Betrieb eines gemeinsamen Registerportals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Durch die Entwicklung und den Betrieb des bundesweiten Registerportals soll insbesondere erreicht werden:</w:t>
      </w:r>
    </w:p>
    <w:p>
      <w:r>
        <w:t xml:space="preserve">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Das Registerportal erlaubt eine bundesweite Suche über die eingetragenen Firmen und juristischen Personen.</w:t>
      </w:r>
    </w:p>
    <w:p>
      <w:r>
        <w:t xml:space="preserve">Zur Nutzung des Portals ist eine einmalige Anmeldung erforderlich. Mit der dabei zugewiesenen Benutzerkennung kann - ohne zusätzliche Registrierung - im Bestand aller angeschlossenen Bundesländer recherchiert werden.</w:t>
      </w:r>
    </w:p>
    <w:p>
      <w:r>
        <w:t xml:space="preserve">Das Registerportal bietet die Möglichkeit einer länderübergreifenden Gebührenabrechnung und Vollstreckung der Gebührenforderung.</w:t>
      </w:r>
    </w:p>
    <w:p>
      <w:r>
        <w:t xml:space="preserve">Das Registerportal steht als zentrale Bekanntmachungsplattform in Registersachen zur Verfügung.</w:t>
      </w:r>
    </w:p>
    <w:p>
      <w:r>
        <w:t xml:space="preserve">Das Registerportal schafft die Voraussetzung, mit anderen elektronischen Informations- und Kommunikationssystemen, insbesondere dem Unternehmensregister und dem statistischen Unternehmensregister, über eine einheitliche Schnittstelle Daten auszutauschen.</w:t>
      </w:r>
    </w:p>
    <w:p>
      <w:r>
        <w:rPr>
          <w:color w:val="555555"/>
          <w:sz w:val="17"/>
        </w:rPr>
        <w:t xml:space="preserve">Zitiervorschlag: § 1 VT-STVREGISTERPORTALLAENDER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https://recht.nulegal.eu/gesetze/VT-STVREGISTERPORTALLAENDER/1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