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VT-RBSTV (Brandenburg) — Revision zum Bundesverwaltungsgericht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beruht.</w:t>
      </w:r>
    </w:p>
    <w:p>
      <w:r>
        <w:rPr>
          <w:color w:val="555555"/>
          <w:sz w:val="17"/>
        </w:rPr>
        <w:t xml:space="preserve">Zitiervorschlag: § 13 VT-RBSTV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https://recht.nulegal.eu/gesetze/VT-RBSTV/13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