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9 VT-KINDERTAGESBETREUUNGSSTV_2008 (Brandenburg)</w:t>
      </w:r>
    </w:p>
    <w:p>
      <w:r>
        <w:rPr>
          <w:color w:val="555555"/>
          <w:sz w:val="18"/>
        </w:rPr>
        <w:t xml:space="preserve">Staatsvertrag zwischen dem Land Berlin und dem Land Brandenburg über die gegenseitige Nutzung von Plätzen in Einrichtungen der Kindertagesbetreuung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Dieser Vertrag bedarf der Ratifikation.</w:t>
      </w:r>
    </w:p>
    <w:p>
      <w:r>
        <w:t xml:space="preserve">(2) Dieser Vertrag tritt am ersten Tag des auf den Austausch der Ratifikationsurkunden folgenden Monats, frühestens zum 1. Januar 2002, in Kraft. Artikel 3 tritt am 31. Dezember 2007 außer Kraft.</w:t>
      </w:r>
    </w:p>
    <w:p>
      <w:r>
        <w:t xml:space="preserve">Für das Land Berlin</w:t>
      </w:r>
    </w:p>
    <w:p>
      <w:r>
        <w:t xml:space="preserve">Der Regierende Bürgermeister</w:t>
      </w:r>
    </w:p>
    <w:p>
      <w:r>
        <w:t xml:space="preserve">vertreten durch den</w:t>
      </w:r>
    </w:p>
    <w:p>
      <w:r>
        <w:t xml:space="preserve">Senator für Schule, Jugend und Sport</w:t>
      </w:r>
    </w:p>
    <w:p>
      <w:r>
        <w:t xml:space="preserve">Klaus Böger</w:t>
      </w:r>
    </w:p>
    <w:p>
      <w:r>
        <w:t xml:space="preserve">Für das Land Brandenburg</w:t>
      </w:r>
    </w:p>
    <w:p>
      <w:r>
        <w:t xml:space="preserve">Der Ministerpräsident</w:t>
      </w:r>
    </w:p>
    <w:p>
      <w:r>
        <w:t xml:space="preserve">vertreten durch den Minister für Bildung,</w:t>
      </w:r>
    </w:p>
    <w:p>
      <w:r>
        <w:t xml:space="preserve">Jugend und Sport</w:t>
      </w:r>
    </w:p>
    <w:p>
      <w:r>
        <w:t xml:space="preserve">Steffen Reiche</w:t>
      </w:r>
    </w:p>
    <w:p>
      <w:r>
        <w:t xml:space="preserve">zum Gesetz</w:t>
      </w:r>
    </w:p>
    <w:p>
      <w:r>
        <w:rPr>
          <w:color w:val="555555"/>
          <w:sz w:val="17"/>
        </w:rPr>
        <w:t xml:space="preserve">Zitiervorschlag: Art 9 VT-KINDERTAGESBETREUUNGSSTV_2008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https://recht.nulegal.eu/gesetze/VT-KINDERTAGESBETREUUNGSSTV_2008/9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