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VT-ID244346 (Brandenburg) — Jüdische Friedhöfe</w:t>
      </w:r>
    </w:p>
    <w:p>
      <w:r>
        <w:rPr>
          <w:color w:val="555555"/>
          <w:sz w:val="18"/>
        </w:rPr>
        <w:t xml:space="preserve">Vertrag zwischen dem Land Brandenburg und der Jüdischen Gemeinde –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 bekennt sich zu seiner Mitverantwortung für die Erhaltung und Pflege der verwaisten jüdischen Friedhöfe.</w:t>
      </w:r>
    </w:p>
    <w:p>
      <w:r>
        <w:t xml:space="preserve">(2) Das Land unterstützt die Erhaltung und Pflege verwaister jüdischer Friedhöfe im Rahmen des Abkommens zwischen Bund und Ländern vom 21. Juni 1957.</w:t>
      </w:r>
    </w:p>
    <w:p>
      <w:r>
        <w:t xml:space="preserve">Schlussprotokoll</w:t>
      </w:r>
    </w:p>
    <w:p>
      <w:r>
        <w:t xml:space="preserve">(3) Die Landesgemeinde hat das Recht, im Rahmen der rechtlichen Bestimmungen Friedhöfe als öffentliche Bestattungsplätze zu unterhalten, neue Friedhöfe anzulegen, bestehende Friedhöfe zu erweitern und verwaiste Friedhöfe wiederzubelegen.</w:t>
      </w:r>
    </w:p>
    <w:p>
      <w:r>
        <w:t xml:space="preserve">Schlussprotokoll</w:t>
      </w:r>
    </w:p>
    <w:p>
      <w:r>
        <w:rPr>
          <w:color w:val="555555"/>
          <w:sz w:val="17"/>
        </w:rPr>
        <w:t xml:space="preserve">Zitiervorschlag: Art 10 VT-ID244346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https://recht.nulegal.eu/gesetze/VT-ID244346/10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