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VT-ID243453 (Brandenburg) — Allgemeines</w:t>
      </w:r>
    </w:p>
    <w:p>
      <w:r>
        <w:rPr>
          <w:color w:val="555555"/>
          <w:sz w:val="18"/>
        </w:rPr>
        <w:t xml:space="preserve">Abkommen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am Abkommen beteiligten Länder vereinbaren die Errichtung der Akademie für öffentliches Gesundheitswesen in Düsseldorf (Akademie). Das Land Nordrhein-Westfalen errichtet diese Akademie als rechtsfähige Anstalt des öffentlichen Rechts mit dem Sitz in Düsseldorf.</w:t>
      </w:r>
    </w:p>
    <w:p>
      <w:r>
        <w:t xml:space="preserve">(2) Die Akademie hat das Recht der Selbstverwaltung im Rahmen der nachfolgenden Bestimmungen.</w:t>
      </w:r>
    </w:p>
    <w:p>
      <w:r>
        <w:t xml:space="preserve">(3) Die Akademie hat das Recht, Beamte zu haben.</w:t>
      </w:r>
    </w:p>
    <w:p>
      <w:r>
        <w:t xml:space="preserve">(4) Der für das Gesundheitswesen zuständige Minister des Landes Nordrhein-Westfalen führt die Rechtsaufsicht über die Akademie.</w:t>
      </w:r>
    </w:p>
    <w:p>
      <w:r>
        <w:rPr>
          <w:color w:val="555555"/>
          <w:sz w:val="17"/>
        </w:rPr>
        <w:t xml:space="preserve">Zitiervorschlag: Art 1 VT-ID243453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https://recht.nulegal.eu/gesetze/VT-ID243453/1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