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VT-ID242589 (Brandenburg) — Meldewesen</w:t>
      </w:r>
    </w:p>
    <w:p>
      <w:r>
        <w:rPr>
          <w:color w:val="555555"/>
          <w:sz w:val="18"/>
        </w:rPr>
        <w:t xml:space="preserve">Vertrag zwischen dem Land Brandenburg und den evangelischen Landeskirchen in Brandenburg (Evangelischer Kirchenvertrag Brandenburg)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Zwecks Ordnung und Pflege des kirchlichen Meldewesens wird die zuständige staatliche Meldebehörde den Kirchen die zur Erfüllung ihrer Aufgaben erforderlichen Daten aus dem Melderegister übermitteln.</w:t>
      </w:r>
    </w:p>
    <w:p>
      <w:r>
        <w:t xml:space="preserve">(2) Die kirchlichen Meldestellen übermitteln den Meldebehörden die Daten, die die rechtliche Zugehörigkeit zu einer Religionsgesellschaft im Sinne des Meldegesetzes begründen, ändern und beenden.</w:t>
      </w:r>
    </w:p>
    <w:p>
      <w:r>
        <w:t xml:space="preserve">(3) Die Kirchen gewährleisten im kirchlichen Bereich den Datenschutz.</w:t>
      </w:r>
    </w:p>
    <w:p>
      <w:r>
        <w:t xml:space="preserve">(4) Die Datenübermittlung erfolgt gebührenfrei.</w:t>
      </w:r>
    </w:p>
    <w:p>
      <w:r>
        <w:rPr>
          <w:color w:val="555555"/>
          <w:sz w:val="17"/>
        </w:rPr>
        <w:t xml:space="preserve">Zitiervorschlag: Art 22 VT-ID242589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https://recht.nulegal.eu/gesetze/VT-ID242589/22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