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 VT-ID242586 (Brandenburg) — Rundfunkanstalten</w:t>
      </w:r>
    </w:p>
    <w:p>
      <w:r>
        <w:rPr>
          <w:color w:val="555555"/>
          <w:sz w:val="18"/>
        </w:rPr>
        <w:t xml:space="preserve">Vertrag zwischen dem Heiligen Stuhl und dem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 wird darauf hinwirken, dass die öffentlich-rechtlichen Rundfunkanstalten der Katholischen Kirche angemessene Sendezeiten für Zwecke der Verkündigung und der Seelsorge sowie für sonstige religiöse Sendungen auch zu Fragen der öffentlichen Verantwortung der Katholischen Kirche zur Verfügung stellen. Es wird darauf hinwirken, dass in den Programmen der öffentlich-rechtlichen Rundfunkanstalten die sittlichen und religiösen Überzeugungen der Bevölkerung geachtet werden. Im Aufsichtsgremium soll die Katholische Kirche angemessen vertreten sein.</w:t>
      </w:r>
    </w:p>
    <w:p>
      <w:r>
        <w:t xml:space="preserve">(2) Das Recht der Katholischen Kirche, privaten Rundfunk nach Maßgabe der landesrechtlichen Vorschriften zu veranstalten oder sich an Rundfunkveranstaltern des privaten Rechts zu beteiligen, bleibt unberührt.</w:t>
      </w:r>
    </w:p>
    <w:p>
      <w:r>
        <w:rPr>
          <w:color w:val="555555"/>
          <w:sz w:val="17"/>
        </w:rPr>
        <w:t xml:space="preserve">Zitiervorschlag: Art 10 VT-ID242586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https://recht.nulegal.eu/gesetze/VT-ID242586/10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