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VT-ID237704 (Brandenburg) — Personalrat, Schwerbehindertenvertretung, Gleichstellungsbeauftragte</w:t>
      </w:r>
    </w:p>
    <w:p>
      <w:r>
        <w:rPr>
          <w:color w:val="555555"/>
          <w:sz w:val="18"/>
        </w:rPr>
        <w:t xml:space="preserve">Staatsvertrag zwischen dem Land Berlin und dem Land Brandenburg über die Errichtung eines Amtes für Statistik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Personalrat ist nach den Vorschriften des Personalvertretungsgesetzes des Landes Brandenburg zu bilden.</w:t>
      </w:r>
    </w:p>
    <w:p>
      <w:r>
        <w:t xml:space="preserve">(2) Für die zu wählende Schwerbehindertenvertretung ist das Verfahren nach dem Neunten Buch des Sozialgesetzbuches anzuwenden.</w:t>
      </w:r>
    </w:p>
    <w:p>
      <w:r>
        <w:t xml:space="preserve">(3) Es sind eine Gleichstellungsbeauftragte und eine Stellvertreterin nach dem Brandenburgischen Landesgleichstellungsgesetz zu bestellen.</w:t>
      </w:r>
    </w:p>
    <w:p>
      <w:r>
        <w:t xml:space="preserve">V. Abschnitt</w:t>
      </w:r>
    </w:p>
    <w:p>
      <w:r>
        <w:t xml:space="preserve">In-Kraft-Treten, Laufzeit</w:t>
      </w:r>
    </w:p>
    <w:p>
      <w:r>
        <w:rPr>
          <w:color w:val="555555"/>
          <w:sz w:val="17"/>
        </w:rPr>
        <w:t xml:space="preserve">Zitiervorschlag: Art 19 VT-ID237704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https://recht.nulegal.eu/gesetze/VT-ID237704/19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