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7 VT-ID237641 (Brandenburg) — In-Kraft-Treten</w:t>
      </w:r>
    </w:p>
    <w:p>
      <w:r>
        <w:rPr>
          <w:color w:val="555555"/>
          <w:sz w:val="18"/>
        </w:rPr>
        <w:t xml:space="preserve">Staatsvertrag über die gemeinsame Berufsvertretung der Psychotherapeutinnen und Psychotherapeuten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Dieser Staatsvertrag bedarf der Ratifikation und tritt am ersten Tag des Monats in Kraft, der auf die Hinterlegung der letzten Ratifizierungsurkunde bei der Sächsischen Staatskanzlei folgt.</w:t>
      </w:r>
    </w:p>
    <w:p>
      <w:r>
        <w:t xml:space="preserve">Dresden, den 2. Juni 2005</w:t>
      </w:r>
    </w:p>
    <w:p>
      <w:r>
        <w:t xml:space="preserve">Für das Land Brandenburg:</w:t>
      </w:r>
    </w:p>
    <w:p>
      <w:r>
        <w:t xml:space="preserve">Der Ministerpräsident,</w:t>
      </w:r>
    </w:p>
    <w:p>
      <w:r>
        <w:t xml:space="preserve">vertreten durch die Ministerin für Arbeit,</w:t>
      </w:r>
    </w:p>
    <w:p>
      <w:r>
        <w:t xml:space="preserve">Soziales, Gesundheit und Familie</w:t>
      </w:r>
    </w:p>
    <w:p>
      <w:r>
        <w:t xml:space="preserve">Dagmar Ziegler</w:t>
      </w:r>
    </w:p>
    <w:p>
      <w:r>
        <w:t xml:space="preserve">Für das Land Mecklenburg-Vorpommern:</w:t>
      </w:r>
    </w:p>
    <w:p>
      <w:r>
        <w:t xml:space="preserve">Der Ministerpräsident,</w:t>
      </w:r>
    </w:p>
    <w:p>
      <w:r>
        <w:t xml:space="preserve">vertreten durch die Sozialministerin</w:t>
      </w:r>
    </w:p>
    <w:p>
      <w:r>
        <w:t xml:space="preserve">Dr. Marianne Linke</w:t>
      </w:r>
    </w:p>
    <w:p>
      <w:r>
        <w:t xml:space="preserve">Für den Freistaat Sachsen:</w:t>
      </w:r>
    </w:p>
    <w:p>
      <w:r>
        <w:t xml:space="preserve">Der Ministerpräsident,</w:t>
      </w:r>
    </w:p>
    <w:p>
      <w:r>
        <w:t xml:space="preserve">vertreten durch die Staatsministerin für Soziales</w:t>
      </w:r>
    </w:p>
    <w:p>
      <w:r>
        <w:t xml:space="preserve">Helma Orosz</w:t>
      </w:r>
    </w:p>
    <w:p>
      <w:r>
        <w:t xml:space="preserve">Für das Land Sachsen-Anhalt:</w:t>
      </w:r>
    </w:p>
    <w:p>
      <w:r>
        <w:t xml:space="preserve">Der Ministerpräsident,</w:t>
      </w:r>
    </w:p>
    <w:p>
      <w:r>
        <w:t xml:space="preserve">vertreten durch den Minister für Gesundheit und Soziales</w:t>
      </w:r>
    </w:p>
    <w:p>
      <w:r>
        <w:t xml:space="preserve">Gerry Kley</w:t>
      </w:r>
    </w:p>
    <w:p>
      <w:r>
        <w:t xml:space="preserve">Für den Freistaat Thüringen:</w:t>
      </w:r>
    </w:p>
    <w:p>
      <w:r>
        <w:t xml:space="preserve">Der Ministerpräsident,</w:t>
      </w:r>
    </w:p>
    <w:p>
      <w:r>
        <w:t xml:space="preserve">vertreten durch den Minister für Soziales,</w:t>
      </w:r>
    </w:p>
    <w:p>
      <w:r>
        <w:t xml:space="preserve">Familie und Gesundheit</w:t>
      </w:r>
    </w:p>
    <w:p>
      <w:r>
        <w:t xml:space="preserve">Dr. Klaus Zeh</w:t>
      </w:r>
    </w:p>
    <w:p>
      <w:r>
        <w:t xml:space="preserve">zum Gesetz</w:t>
      </w:r>
    </w:p>
    <w:p>
      <w:r>
        <w:rPr>
          <w:color w:val="555555"/>
          <w:sz w:val="17"/>
        </w:rPr>
        <w:t xml:space="preserve">Zitiervorschlag: Art 7 VT-ID237641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https://recht.nulegal.eu/gesetze/VT-ID237641/7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