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VT-ID237588 (Brandenburg)</w:t>
      </w:r>
    </w:p>
    <w:p>
      <w:r>
        <w:rPr>
          <w:color w:val="555555"/>
          <w:sz w:val="18"/>
        </w:rPr>
        <w:t xml:space="preserve">Staatsvertrag über die Errichtung eines Gemeinsamen Juristischen Prüfungsamtes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Dieser Staatsvertrag bedarf der Ratifikation und tritt am ersten Tag des auf den Austausch der Ratifikationsurkunden folgenden Monats in Kraft.</w:t>
      </w:r>
    </w:p>
    <w:p>
      <w:r>
        <w:t xml:space="preserve">(2) Die Errichtung des Gemeinsamen Juristischen Prüfungsamtes erfolgt zum 1. Januar 2005.</w:t>
      </w:r>
    </w:p>
    <w:p>
      <w:r>
        <w:t xml:space="preserve">Für das Land Berlin:</w:t>
      </w:r>
    </w:p>
    <w:p>
      <w:r>
        <w:t xml:space="preserve">Die Senatorin für Justiz</w:t>
      </w:r>
    </w:p>
    <w:p>
      <w:r>
        <w:t xml:space="preserve">Karin Schubert</w:t>
      </w:r>
    </w:p>
    <w:p>
      <w:r>
        <w:t xml:space="preserve">Für das Land Brandenburg:</w:t>
      </w:r>
    </w:p>
    <w:p>
      <w:r>
        <w:t xml:space="preserve">Die Ministerin der Justiz und für Europaangelegenheiten</w:t>
      </w:r>
    </w:p>
    <w:p>
      <w:r>
        <w:t xml:space="preserve">Barbara Richstein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9 VT-ID237588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https://recht.nulegal.eu/gesetze/VT-ID237588/9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