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VT-FSUE_1994 (Brandenburg) — Einfügung der Werbung</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Werbung wird zwischen Sendungen eingefügt. Unter den in den Absätzen 2 bis 5 genannten Voraussetzungen kann Werbung auch in Sendungen eingefügt werden, sofern der Gesamtzusammenhang und der Wert der Sendung sowie die Rechte der Rechteinhaber nicht beeinträchtigt werden.</w:t>
      </w:r>
    </w:p>
    <w:p>
      <w:r>
        <w:t xml:space="preserve">(2) In Sendungen, die aus eigenständigen Teilen bestehen, oder in Sportsendungen und Übertragungen ähnlich gegliederter Ereignisse und Darbietungen, die Pausen enthalten, darf Werbung nur zwischen den eigenständigen Teilen oder in die Pausen eingefügt werden.</w:t>
      </w:r>
    </w:p>
    <w:p>
      <w:r>
        <w:t xml:space="preserve">(3) Die Verbreitung audiovisueller Werke wie Kinospielfilme und Fernsehfilme (mit Ausnahme von Serien, Reihen, leichten Unterhaltungssendungen und Dokumentarsendungen) darf unter der Voraussetzung, daß diese länger dauern als 45 Minuten, einmal je vollständigem 45-Minuten-Zeitraum unterbrochen werden. Eine weitere Unterbrechung ist zulässig, wenn diese Werke mindestens 20 Minuten länger dauern als zwei oder mehr vollständige 45-Minuten-Zeiträume.</w:t>
      </w:r>
    </w:p>
    <w:p>
      <w:r>
        <w:t xml:space="preserve">(4) Werden andere als die von Absatz 2 erfaßten Sendungen durch Werbung unterbrochen, so soll der Abstand zwischen zwei aufeinanderfolgenden Unterbrechungen innerhalb der Sendung mindestens 20 Minuten betragen.</w:t>
      </w:r>
    </w:p>
    <w:p>
      <w:r>
        <w:t xml:space="preserve">(5) Die Übertragung von Gottesdiensten darf nicht durch Werbung unterbrochen werden. Nachrichtensendungen und Sendungen zum politischen Zeitgeschehen, Dokumentarsendungen, Sendungen religiösen Inhalts und Kindersendungen dürfen nicht durch Werbung unterbrochen werden, wenn sie kürzer als 30 Minuten sind. Dauern sie 30 Minuten oder länger, so gelten die Bestimmungen der Absätze 1 bis 4.</w:t>
      </w:r>
    </w:p>
    <w:p>
      <w:r>
        <w:rPr>
          <w:color w:val="555555"/>
          <w:sz w:val="17"/>
        </w:rPr>
        <w:t xml:space="preserve">Zitiervorschlag: Art 14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