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VT-AUFGABENERFUELLUNG_BFSG (Brandenburg) — Inkrafttreten und Kündigung</w:t>
      </w:r>
    </w:p>
    <w:p>
      <w:r>
        <w:rPr>
          <w:color w:val="555555"/>
          <w:sz w:val="18"/>
        </w:rPr>
        <w:t xml:space="preserve">Staatsvertrag zur Aufgabenerfüllung nach dem Barrierefreiheitsstärkungsgesetz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Staatsvertrag bedarf der Ratifikation. Die Ratifikationsurkunden sind bei der Staatskanzlei des Sitzlandes zu hinterlegen. Diese teilt den übrigen an dem Staatsvertrag beteiligten Ländern den Zeitpunkt der Hinterlegung der letzten Ratifikationsurkunde mit. Der Staatsvertrag tritt mit dem Tag in Kraft, der auf die Hinterlegung der letzten Ratifikationsurkunde folgt.</w:t>
      </w:r>
    </w:p>
    <w:p>
      <w:r>
        <w:t xml:space="preserve">(2) Dieser Staatsvertrag gilt für unbestimmte Zeit. Er kann unter gleichzeitiger Benachrichtigung der übrigen Länder zum Schluss des Kalenderjahres mit einer Frist von zwei Jahren gekündigt werden, erstmals zum 31. Dezember 2028.</w:t>
      </w:r>
    </w:p>
    <w:p>
      <w:r>
        <w:t xml:space="preserve">(3) Die Kündigung ist gegenüber der oder dem Vorsitzenden der Konferenz der Regierungschefinnen und Regierungschefs der Länder schriftlich zu erklären.</w:t>
      </w:r>
    </w:p>
    <w:p>
      <w:r>
        <w:t xml:space="preserve">(4) Das kündigende Land bleibt verpflichtet, zu dem Finanzbedarf solange und insoweit beizutragen, als dieser infolge seiner Beteiligung erforderlich geworden ist. Nach dem Ausscheiden anfallende Kosten, die dem Zeitraum der Mitgliedschaft zuzurechnen sind, sind anteilig vom kündigenden Land zu übernehmen.</w:t>
      </w:r>
    </w:p>
    <w:p>
      <w:r>
        <w:t xml:space="preserve">Für das Land Baden-Württemberg:</w:t>
      </w:r>
    </w:p>
    <w:p>
      <w:r>
        <w:t xml:space="preserve">Stuttgart, den 19.11.2024</w:t>
      </w:r>
    </w:p>
    <w:p>
      <w:r>
        <w:t xml:space="preserve">Manfred Lucha</w:t>
      </w:r>
    </w:p>
    <w:p>
      <w:r>
        <w:t xml:space="preserve">Minister für Soziales, Gesundheit und Integration</w:t>
      </w:r>
    </w:p>
    <w:p>
      <w:r>
        <w:t xml:space="preserve">Für den Freistaat Bayern:</w:t>
      </w:r>
    </w:p>
    <w:p>
      <w:r>
        <w:t xml:space="preserve">München, den 03.12.2024</w:t>
      </w:r>
    </w:p>
    <w:p>
      <w:r>
        <w:t xml:space="preserve">Thorsten Glauber</w:t>
      </w:r>
    </w:p>
    <w:p>
      <w:r>
        <w:t xml:space="preserve">Minister für Umwelt und Verbraucherschutz</w:t>
      </w:r>
    </w:p>
    <w:p>
      <w:r>
        <w:t xml:space="preserve">Für das Land Berlin:</w:t>
      </w:r>
    </w:p>
    <w:p>
      <w:r>
        <w:t xml:space="preserve">Berlin, den 06.02.2025</w:t>
      </w:r>
    </w:p>
    <w:p>
      <w:r>
        <w:t xml:space="preserve">Kai Wegner</w:t>
      </w:r>
    </w:p>
    <w:p>
      <w:r>
        <w:t xml:space="preserve">Regierender Bürgermeister</w:t>
      </w:r>
    </w:p>
    <w:p>
      <w:r>
        <w:t xml:space="preserve">Für das Land Brandenburg:</w:t>
      </w:r>
    </w:p>
    <w:p>
      <w:r>
        <w:t xml:space="preserve">Potsdam, den 28.02.2025</w:t>
      </w:r>
    </w:p>
    <w:p>
      <w:r>
        <w:t xml:space="preserve">Britta Müller</w:t>
      </w:r>
    </w:p>
    <w:p>
      <w:r>
        <w:t xml:space="preserve">Ministerin für Gesundheit und Soziales</w:t>
      </w:r>
    </w:p>
    <w:p>
      <w:r>
        <w:t xml:space="preserve">Für die Freie und Hansestadt Bremen:</w:t>
      </w:r>
    </w:p>
    <w:p>
      <w:r>
        <w:t xml:space="preserve">Bremen, den 07.12.2024</w:t>
      </w:r>
    </w:p>
    <w:p>
      <w:r>
        <w:t xml:space="preserve">Andreas Bovenschulte</w:t>
      </w:r>
    </w:p>
    <w:p>
      <w:r>
        <w:t xml:space="preserve">Präsident des Senats</w:t>
      </w:r>
    </w:p>
    <w:p>
      <w:r>
        <w:t xml:space="preserve">Für die Freie und Hansestadt Hamburg:</w:t>
      </w:r>
    </w:p>
    <w:p>
      <w:r>
        <w:t xml:space="preserve">Hamburg, den 03.12.2024</w:t>
      </w:r>
    </w:p>
    <w:p>
      <w:r>
        <w:t xml:space="preserve">Anna Gallina</w:t>
      </w:r>
    </w:p>
    <w:p>
      <w:r>
        <w:t xml:space="preserve">Senatorin für Justiz und Verbraucherschutz</w:t>
      </w:r>
    </w:p>
    <w:p>
      <w:r>
        <w:t xml:space="preserve">Für das Land Hessen:</w:t>
      </w:r>
    </w:p>
    <w:p>
      <w:r>
        <w:t xml:space="preserve">Wiesbaden, den 17.12.2024</w:t>
      </w:r>
    </w:p>
    <w:p>
      <w:r>
        <w:t xml:space="preserve">Heike Hofmann</w:t>
      </w:r>
    </w:p>
    <w:p>
      <w:r>
        <w:t xml:space="preserve">Ministerin für Arbeit, Integration, Jugend und Soziales</w:t>
      </w:r>
    </w:p>
    <w:p>
      <w:r>
        <w:t xml:space="preserve">Für das Land Mecklenburg-Vorpommern:</w:t>
      </w:r>
    </w:p>
    <w:p>
      <w:r>
        <w:t xml:space="preserve">Schwerin, den 09.12.2024</w:t>
      </w:r>
    </w:p>
    <w:p>
      <w:r>
        <w:t xml:space="preserve">Manuela Schwesig</w:t>
      </w:r>
    </w:p>
    <w:p>
      <w:r>
        <w:t xml:space="preserve">Ministerpräsidentin</w:t>
      </w:r>
    </w:p>
    <w:p>
      <w:r>
        <w:t xml:space="preserve">Für das Land Niedersachsen:</w:t>
      </w:r>
    </w:p>
    <w:p>
      <w:r>
        <w:t xml:space="preserve">Hannover, den 07.11.2024</w:t>
      </w:r>
    </w:p>
    <w:p>
      <w:r>
        <w:t xml:space="preserve">Dr. Andreas Philippi</w:t>
      </w:r>
    </w:p>
    <w:p>
      <w:r>
        <w:t xml:space="preserve">Minister für Soziales, Arbeit, Gesundheit und Gleichstellung</w:t>
      </w:r>
    </w:p>
    <w:p>
      <w:r>
        <w:t xml:space="preserve">Für das Land Nordrhein-Westfalen:</w:t>
      </w:r>
    </w:p>
    <w:p>
      <w:r>
        <w:t xml:space="preserve">Düsseldorf, den 05.12.2024</w:t>
      </w:r>
    </w:p>
    <w:p>
      <w:r>
        <w:t xml:space="preserve">Mona Neubaur</w:t>
      </w:r>
    </w:p>
    <w:p>
      <w:r>
        <w:t xml:space="preserve">Ministerin für Wirtschaft, Industrie, Klimaschutz und Energie</w:t>
      </w:r>
    </w:p>
    <w:p>
      <w:r>
        <w:t xml:space="preserve">Für das Land Rheinland-Pfalz:</w:t>
      </w:r>
    </w:p>
    <w:p>
      <w:r>
        <w:t xml:space="preserve">Mainz, den 06.12.2024</w:t>
      </w:r>
    </w:p>
    <w:p>
      <w:r>
        <w:t xml:space="preserve">Dörte Schall</w:t>
      </w:r>
    </w:p>
    <w:p>
      <w:r>
        <w:t xml:space="preserve">Ministerin für Arbeit, Soziales, Transformation und Digitalisierung</w:t>
      </w:r>
    </w:p>
    <w:p>
      <w:r>
        <w:t xml:space="preserve">Für das Saarland:</w:t>
      </w:r>
    </w:p>
    <w:p>
      <w:r>
        <w:t xml:space="preserve">Saarbrücken, den 13.12.2024</w:t>
      </w:r>
    </w:p>
    <w:p>
      <w:r>
        <w:t xml:space="preserve">Dr. Magnus Jung</w:t>
      </w:r>
    </w:p>
    <w:p>
      <w:r>
        <w:t xml:space="preserve">Minister für Arbeit, Soziales, Frauen und Gesundheit</w:t>
      </w:r>
    </w:p>
    <w:p>
      <w:r>
        <w:t xml:space="preserve">Für den Freistaat Sachsen:</w:t>
      </w:r>
    </w:p>
    <w:p>
      <w:r>
        <w:t xml:space="preserve">Dresden, den 30.10.2024</w:t>
      </w:r>
    </w:p>
    <w:p>
      <w:r>
        <w:t xml:space="preserve">Michael Kretschmer</w:t>
      </w:r>
    </w:p>
    <w:p>
      <w:r>
        <w:t xml:space="preserve">Ministerpräsident</w:t>
      </w:r>
    </w:p>
    <w:p>
      <w:r>
        <w:t xml:space="preserve">Für das Land Sachsen-Anhalt:</w:t>
      </w:r>
    </w:p>
    <w:p>
      <w:r>
        <w:t xml:space="preserve">Magdeburg, den 25.10.2024</w:t>
      </w:r>
    </w:p>
    <w:p>
      <w:r>
        <w:t xml:space="preserve">Petra Grimm-Benne</w:t>
      </w:r>
    </w:p>
    <w:p>
      <w:r>
        <w:t xml:space="preserve">Ministerin für Arbeit, Soziales, Gesundheit und Gleichstellung</w:t>
      </w:r>
    </w:p>
    <w:p>
      <w:r>
        <w:t xml:space="preserve">Für das Land Schleswig-Holstein:</w:t>
      </w:r>
    </w:p>
    <w:p>
      <w:r>
        <w:t xml:space="preserve">Kiel, den 05.03.2025</w:t>
      </w:r>
    </w:p>
    <w:p>
      <w:r>
        <w:t xml:space="preserve">Tobias Goldschmidt</w:t>
      </w:r>
    </w:p>
    <w:p>
      <w:r>
        <w:t xml:space="preserve">Minister für Energiewende, Klimaschutz, Umwelt und Natur</w:t>
      </w:r>
    </w:p>
    <w:p>
      <w:r>
        <w:t xml:space="preserve">Für den Freistaat Thüringen:</w:t>
      </w:r>
    </w:p>
    <w:p>
      <w:r>
        <w:t xml:space="preserve">Erfurt, den 04.12.2024</w:t>
      </w:r>
    </w:p>
    <w:p>
      <w:r>
        <w:t xml:space="preserve">Bode Ramelow</w:t>
      </w:r>
    </w:p>
    <w:p>
      <w:r>
        <w:t xml:space="preserve">Geschäftsführender Ministerpräsident</w:t>
      </w:r>
    </w:p>
    <w:p>
      <w:r>
        <w:t xml:space="preserve">zum Gesetz</w:t>
      </w:r>
    </w:p>
    <w:p>
      <w:r>
        <w:rPr>
          <w:color w:val="555555"/>
          <w:sz w:val="17"/>
        </w:rPr>
        <w:t xml:space="preserve">Zitiervorschlag: Art 13 VT-AUFGABENERFUELLUNG_BFSG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https://recht.nulegal.eu/gesetze/VT-AUFGABENERFUELLUNG_BFSG/13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