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VT-ABKWIRTSCHAFTSPRUEFOBEBB_1996 (Brandenburg)</w:t>
      </w:r>
    </w:p>
    <w:p>
      <w:r>
        <w:rPr>
          <w:color w:val="555555"/>
          <w:sz w:val="18"/>
        </w:rPr>
        <w:t xml:space="preserve">Abkommen über die Durchführung der Wirtschaftsprüferordnung in den Ländern Berlin und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Das Abkommen bedarf der Ratifikation. Es tritt am ersten Tag des dem Austausch der Ratifikationsurkunden folgenden Monats in Kraft.</w:t>
      </w:r>
    </w:p>
    <w:p>
      <w:r>
        <w:t xml:space="preserve">Berlin, den 18. März 1996</w:t>
      </w:r>
    </w:p>
    <w:p>
      <w:r>
        <w:t xml:space="preserve">Für das Land Berlin</w:t>
      </w:r>
    </w:p>
    <w:p>
      <w:r>
        <w:t xml:space="preserve">Der Regierende Bürgermeister</w:t>
      </w:r>
    </w:p>
    <w:p>
      <w:r>
        <w:t xml:space="preserve">vertreten durch den</w:t>
      </w:r>
    </w:p>
    <w:p>
      <w:r>
        <w:t xml:space="preserve">Senator für Wirtschaft und Betriebe</w:t>
      </w:r>
    </w:p>
    <w:p>
      <w:r>
        <w:t xml:space="preserve">gez. Elmar Pieroth</w:t>
      </w:r>
    </w:p>
    <w:p>
      <w:r>
        <w:t xml:space="preserve">Für das Land Brandenburg</w:t>
      </w:r>
    </w:p>
    <w:p>
      <w:r>
        <w:t xml:space="preserve">Der Ministerpräsident</w:t>
      </w:r>
    </w:p>
    <w:p>
      <w:r>
        <w:t xml:space="preserve">vertreten durch den Minister für Wirtschaft,</w:t>
      </w:r>
    </w:p>
    <w:p>
      <w:r>
        <w:t xml:space="preserve">Mittelstand und Technologie</w:t>
      </w:r>
    </w:p>
    <w:p>
      <w:r>
        <w:t xml:space="preserve">gez. Dr. Burkhard Dreher</w:t>
      </w:r>
    </w:p>
    <w:p>
      <w:r>
        <w:t xml:space="preserve">zum Gesetz</w:t>
      </w:r>
    </w:p>
    <w:p>
      <w:r>
        <w:rPr>
          <w:color w:val="555555"/>
          <w:sz w:val="17"/>
        </w:rPr>
        <w:t xml:space="preserve">Zitiervorschlag: Art 7 VT-ABKWIRTSCHAFTSPRUEFOBEBB_1996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https://recht.nulegal.eu/gesetze/VT-ABKWIRTSCHAFTSPRUEFOBEBB_1996/7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