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VSGZustV — Inkrafttreten und Außerkrafttreten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Tage des auf die Verkündung folgenden Kalendermonats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6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