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VRV — Form der Eintragungen</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Die Eintragungen sind deutlich und in der Regel ohne Abkürzung herzustellen. In dem Register darf nichts radiert oder unleserlich gemacht werden.</w:t>
      </w:r>
    </w:p>
    <w:p>
      <w:r>
        <w:t xml:space="preserve">(2) Jede Eintragung ist mit einer laufenden Nummer zu versehen und mittels eines alle Spalten des Registerblatts durchschneidenden Querstrichs von der folgenden Eintragung zu trennen. Werden mehrere Eintragungen gleichzeitig vorgenommen, so erhalten sie nur eine laufende Nummer.</w:t>
      </w:r>
    </w:p>
    <w:p>
      <w:r>
        <w:t xml:space="preserve">(3) Bei jeder Eintragung ist der Tag der Eintragung anzugeben. Der Tag der Eintragung und ihre Stelle im Register sind in den Registerakten bei der gerichtlichen Verfügung zu vermerken.</w:t>
      </w:r>
    </w:p>
    <w:p>
      <w:r>
        <w:t xml:space="preserve">(4) Erfolgt eine Eintragung auf Grund einer rechtskräftigen oder vollstreckbaren Entscheidung des Prozeßgerichts, so ist dies bei der Eintragung im Register unter Angabe des Prozessgerichts, des Datums und des Aktenzeichens der Entscheidung zu vermerken. Eine Aufhebung der Entscheidung ist in dieselbe Spalte des Registers einzutragen. Hat in sonstigen Fällen eine Eintragung von Amts wegen zu erfolgen, so muß sie den Hinweis auf die gesetzliche Grundlage und den Vermerk "Von Amts wegen eingetragen" enthalten. Dies gilt nicht für die Eintragung der Vermerke über den Beschluss, durch den die Eröffnung eines Insolvenzverfahrens mangels Masse rechtskräftig abgewiesen worden ist, die Eröffnung, die Einstellung oder Aufhebung des Insolvenzverfahrens, die Aufhebung des Eröffnungsbeschlusses, die Anordnung der Eigenverwaltung durch den Schuldner und deren Aufhebung, die Anordnung der Zustimmungsbedürftigkeit bestimmter Rechtsgeschäfte des Schuldners nach § 277 der Insolvenzordnung sowie die sonstigen in § 75 des Bürgerlichen Gesetzbuchs vorgesehenen Vermerke.</w:t>
      </w:r>
    </w:p>
    <w:p>
      <w:r>
        <w:rPr>
          <w:color w:val="555555"/>
          <w:sz w:val="17"/>
        </w:rPr>
        <w:t xml:space="preserve">Zitiervorschlag: § 10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