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VOQualiA StAV (Nordrhein-Westfalen) — Zuständigkeiten</w:t>
      </w:r>
    </w:p>
    <w:p>
      <w:r>
        <w:rPr>
          <w:color w:val="555555"/>
          <w:sz w:val="18"/>
        </w:rPr>
        <w:t xml:space="preserve">Verordnung Qualifizierungsaufstieg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Einführungslehrgänge und Aufstiegslehrgang werden von der Ausbildungsleitung durchgeführt.</w:t>
      </w:r>
    </w:p>
    <w:p>
      <w:r>
        <w:t xml:space="preserve">(2) Der „Prüfungsausschuss für die Ämtergruppe des ersten Einstiegsamtes der Laufbahngruppe 2 in der Staatlichen Arbeitsschutzverwaltung des Landes Nordrhein-Westfalen“ ist zuständiger Prüfungsausschuss.</w:t>
      </w:r>
    </w:p>
    <w:p>
      <w:r>
        <w:rPr>
          <w:color w:val="555555"/>
          <w:sz w:val="17"/>
        </w:rPr>
        <w:t xml:space="preserve">Zitiervorschlag: § 8 VOQualiA StAV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https://recht.nulegal.eu/gesetze/VOQualiA%20StAV/8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