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VOFF NRW (Nordrhein-Westfalen) — Gliederung der Freiwilligen Feuerwehr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Freiwillige Feuerwehr gliedert sich in:</w:t>
      </w:r>
    </w:p>
    <w:p>
      <w:r>
        <w:t xml:space="preserve">1. die Einsatzabteilung gemäß § 9 Absatz 1 Satz 1 des Gesetzes über den Brandschutz, die Hilfeleistung und den Katastrophenschutz,</w:t>
      </w:r>
    </w:p>
    <w:p>
      <w:r>
        <w:t xml:space="preserve">2. die Unterstützungsabteilung gemäß § 9 Absatz 2 des Gesetzes über den Brandschutz, die Hilfeleistung und den Katastrophenschutz,</w:t>
      </w:r>
    </w:p>
    <w:p>
      <w:r>
        <w:t xml:space="preserve">3. die Ehrenabteilung,</w:t>
      </w:r>
    </w:p>
    <w:p>
      <w:r>
        <w:t xml:space="preserve">4. die Abteilung Feuerwehrmusik, soweit diese gebildet wurde,</w:t>
      </w:r>
    </w:p>
    <w:p>
      <w:r>
        <w:t xml:space="preserve">5. die Jugendfeuerwehr nach Maßgabe des § 13 Absatz 1 des Gesetzes über den Brandschutz, die Hilfeleistung und den Katastrophenschutz und</w:t>
      </w:r>
    </w:p>
    <w:p>
      <w:r>
        <w:t xml:space="preserve">6. die Kinderfeuerwehr nach Maßgabe des § 13 Absatz 2 des Gesetzes über den Brandschutz, die Hilfeleistung und den Katastrophenschutz.</w:t>
      </w:r>
    </w:p>
    <w:p>
      <w:r>
        <w:t xml:space="preserve">(2) Die Angehörigen der Freiwilligen Feuerwehr können nach Maßgabe dieser Verordnung einer oder mehreren Abteilungen nach Absatz 1 angehören.</w:t>
      </w:r>
    </w:p>
    <w:p>
      <w:r>
        <w:t xml:space="preserve">Teil 2</w:t>
      </w:r>
    </w:p>
    <w:p>
      <w:r>
        <w:t xml:space="preserve">Aufnahme in die Freiwillige Feuerwehr</w:t>
      </w:r>
    </w:p>
    <w:p>
      <w:r>
        <w:rPr>
          <w:color w:val="555555"/>
          <w:sz w:val="17"/>
        </w:rPr>
        <w:t xml:space="preserve">Zitiervorschlag: § 1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