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VO-WSGKYRITZ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Kyritz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 Gleichzeitig tritt das mit Beschluss Nummer 61-10/71 vom 3. November 1971 des Kreistages Kyritz festgesetzte Trinkwasserschutzgebiet Kyritz außer Kraft.</w:t>
      </w:r>
    </w:p>
    <w:p>
      <w:r>
        <w:t xml:space="preserve">Potsdam, den 19. Juni 2023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14 VO-WSGKYRITZ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https://recht.nulegal.eu/gesetze/VO-WSGKYRITZ/14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