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VO-NSG_SPREETAL (Brandenburg) — Befreiungen</w:t>
      </w:r>
    </w:p>
    <w:p>
      <w:r>
        <w:rPr>
          <w:color w:val="555555"/>
          <w:sz w:val="18"/>
        </w:rPr>
        <w:t xml:space="preserve">Verordnung über das Naturschutzgebiet „Spreetal zwischen Neubrück und Fürstenwalde“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67 des Bundesnaturschutzgesetzes Befreiung gewähren.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VO-NSG_SPREETAL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https://recht.nulegal.eu/gesetze/VO-NSG_SPREETAL/7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