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VO-NSG_KLEINE_SCHORFHEIDE (Brandenburg) — Verbote</w:t>
      </w:r>
    </w:p>
    <w:p>
      <w:r>
        <w:rPr>
          <w:color w:val="555555"/>
          <w:sz w:val="18"/>
        </w:rPr>
        <w:t xml:space="preserve">Verordnung über das Naturschutzgebiet „Kleine Schorfheide"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zulässigen Handlungen nach § 6 dieser Verordnung sind im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Böden zu verfestigen, zu versiegeln oder zu verunreinigen;</w:t>
      </w:r>
    </w:p>
    <w:p>
      <w:r>
        <w:t xml:space="preserve">Plakate, Werbeanlagen, Bild- oder Schrifttafeln, Buden, Verkaufsstände, Verkaufswagen oder Warenautomaten aufzustellen oder anzubringen;</w:t>
      </w:r>
    </w:p>
    <w:p>
      <w:r>
        <w:t xml:space="preserve">Straßen, Wege, Plätze oder sonstige Verkehrseinrichtungen anzulegen, zu verändern, dem öffentlichen Verkehr zu widmen sowie Leitungen zu verlegen oder zu verändern;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Geräte zu betreiben oder Einrichtungen dafür bereitzuhalten;</w:t>
      </w:r>
    </w:p>
    <w:p>
      <w:r>
        <w:t xml:space="preserve">außerhalb der für den öffentlichen Verkehr gewidmeten Straßen und Wege, der nach öffentlichem Straßenrecht oder auf Grund von § 20 Abs. 3 des Landeswaldgesetzes gekennzeichneten Reitwege zu reiten;</w:t>
      </w:r>
    </w:p>
    <w:p>
      <w:r>
        <w:t xml:space="preserve">zu lagern, zu zelten, Wohnwagen aufzustellen, Feuer anzuzünden oder in sonstiger Weise Feuer zu verursachen oder eine Brandgefahr herbeizuführen;</w:t>
      </w:r>
    </w:p>
    <w:p>
      <w:r>
        <w:t xml:space="preserve">zu baden mit Ausnahme an den in den Flurkarten markierten und ausgewiesenen Badestellen am Großen Beutelsee, Großen Kuhwallsee, Barsdorfer Haussee und Tangersdorfer See;</w:t>
      </w:r>
    </w:p>
    <w:p>
      <w:r>
        <w:t xml:space="preserve">außerhalb der Bundeswasserstraßen Wasserfahrzeuge aller Art einschließlich Surfbretter und Luftmatratzen zu benutzen;</w:t>
      </w:r>
    </w:p>
    <w:p>
      <w:r>
        <w:t xml:space="preserve">zu tauchen;</w:t>
      </w:r>
    </w:p>
    <w:p>
      <w:r>
        <w:t xml:space="preserve">das Gebiet in den Zonen 1 und 2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Tiere zu füttern oder Futter bereitzustellen;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Be- oder Entwässerungsmaßnahmen über den bisherigen Umfang hinaus durchzuführen, Gewässer jeder Art einschließlich deren Ufer entgegen dem Schutzzweck zu verändern oder in anderer Weise den Wasserhaushalt des Gebietes zu verändern;</w:t>
      </w:r>
    </w:p>
    <w:p>
      <w:r>
        <w:t xml:space="preserve">Schmutzwasser, Gülle, Jauche, mineralischen Dünger, Gärfutter oder Klärschlämme auszubringen, einzuleiten, zu lagern oder abzulagern; die §§ 4 und 5 der Klärschlammverordnung bleiben unberührt;</w:t>
      </w:r>
    </w:p>
    <w:p>
      <w:r>
        <w:t xml:space="preserve">Pflanzenschutz- oder chemische Holzschutzmittel anzuwenden;</w:t>
      </w:r>
    </w:p>
    <w:p>
      <w:r>
        <w:t xml:space="preserve">Erstaufforstungen vorzunehmen;</w:t>
      </w:r>
    </w:p>
    <w:p>
      <w:r>
        <w:t xml:space="preserve">Abfälle oder sonstige Gegenstände zu lagern, abzulagern oder sich ihrer in sonstiger Weise zu entledigen.</w:t>
      </w:r>
    </w:p>
    <w:p>
      <w:r>
        <w:rPr>
          <w:color w:val="555555"/>
          <w:sz w:val="17"/>
        </w:rPr>
        <w:t xml:space="preserve">Zitiervorschlag: § 4 VO-NSG_KLEINE_SCHORFHEIDE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https://recht.nulegal.eu/gesetze/VO-NSG_KLEINE_SCHORFHEIDE/4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