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VO-NSGZESCHSEE_2015 (Brandenburg) — Befreiungen</w:t>
      </w:r>
    </w:p>
    <w:p>
      <w:r>
        <w:rPr>
          <w:color w:val="555555"/>
          <w:sz w:val="18"/>
        </w:rPr>
        <w:t xml:space="preserve">Verordnung über das Naturschutzgebiet „Großer und Westufer Kleiner Zeschsee“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VO-NSGZESCHSEE_2015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https://recht.nulegal.eu/gesetze/VO-NSGZESCHSEE_2015/7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