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VO-NSGSALVEYTAL_2015 (Brandenburg) — Verbote</w:t>
      </w:r>
    </w:p>
    <w:p>
      <w:r>
        <w:rPr>
          <w:color w:val="555555"/>
          <w:sz w:val="18"/>
        </w:rPr>
        <w:t xml:space="preserve">Verordnung über das Naturschutzgebiet „Salveytal“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anzulegen, Leitungen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in Gewässern mit Ausnahme der Mühlteiche zu baden oder zu tauchen;</w:t>
      </w:r>
    </w:p>
    <w:p>
      <w:r>
        <w:t xml:space="preserve">in Gewässern mit Ausnahme der Mühlteiche Wasserfahrzeuge aller Art einschließlich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VO-NSGSALVEYTAL_2015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https://recht.nulegal.eu/gesetze/VO-NSGSALVEYTAL_2015/4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VO-NSGSALVEYTAL_2015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