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VO-NSGLINOWSEE_2016 (Brandenburg) — Inkrafttreten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Juni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1 wurde nicht aufgenommen.</w:t>
      </w:r>
    </w:p>
    <w:p>
      <w:r>
        <w:t xml:space="preserve">Anlage 2 (zu § 2 Absatz 2)</w:t>
      </w:r>
    </w:p>
    <w:p>
      <w:r>
        <w:t xml:space="preserve">1. Topografische Karte im Maßstab 1 : 10 000</w:t>
      </w:r>
    </w:p>
    <w:p>
      <w:r>
        <w:t xml:space="preserve">Titel:</w:t>
      </w:r>
    </w:p>
    <w:p>
      <w:r>
        <w:t xml:space="preserve">Übersichtskarte zur Verordnung über das Naturschutzgebiet „Linowsee - Dutzendsee“</w:t>
      </w:r>
    </w:p>
    <w:p>
      <w:r>
        <w:t xml:space="preserve">Blatt-</w:t>
      </w:r>
    </w:p>
    <w:p>
      <w:r>
        <w:t xml:space="preserve">nummer</w:t>
      </w:r>
    </w:p>
    <w:p>
      <w:r>
        <w:t xml:space="preserve">Unterzeichnung</w:t>
      </w:r>
    </w:p>
    <w:p>
      <w:r>
        <w:t xml:space="preserve">0909-234</w:t>
      </w:r>
    </w:p>
    <w:p>
      <w:r>
        <w:t xml:space="preserve">unterzeichnet am 18. September 1995 von dem Bearbeiter Herrn Dietmar, Siegelnummer 9 des Ministeriums für Umwelt, Naturschutz und Raumordnung (MUNR)</w:t>
      </w:r>
    </w:p>
    <w:p>
      <w:r>
        <w:t xml:space="preserve">2. Flurkarten</w:t>
      </w:r>
    </w:p>
    <w:p>
      <w:r>
        <w:t xml:space="preserve">Titel:</w:t>
      </w:r>
    </w:p>
    <w:p>
      <w:r>
        <w:t xml:space="preserve">Anlage zur Verordnung über das Naturschutzgebiet „Linowsee - Dutzendsee“</w:t>
      </w:r>
    </w:p>
    <w:p>
      <w:r>
        <w:t xml:space="preserve">Blatt-</w:t>
      </w:r>
    </w:p>
    <w:p>
      <w:r>
        <w:t xml:space="preserve">nummer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1</w:t>
      </w:r>
    </w:p>
    <w:p>
      <w:r>
        <w:t xml:space="preserve">Streganz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am 18. September 1995 von dem Bearbeiter Herrn Dietmar, Siegelnummer 9 des MUNR</w:t>
      </w:r>
    </w:p>
    <w:p>
      <w:r>
        <w:t xml:space="preserve">2</w:t>
      </w:r>
    </w:p>
    <w:p>
      <w:r>
        <w:t xml:space="preserve">Streganz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am 18. September 1995 von dem Bearbeiter Herrn Dietmar, Siegelnummer 9 des MUNR</w:t>
      </w:r>
    </w:p>
    <w:p>
      <w:r>
        <w:t xml:space="preserve">3</w:t>
      </w:r>
    </w:p>
    <w:p>
      <w:r>
        <w:t xml:space="preserve">Streganz</w:t>
      </w:r>
    </w:p>
    <w:p>
      <w:r>
        <w:t xml:space="preserve">7</w:t>
      </w:r>
    </w:p>
    <w:p>
      <w:r>
        <w:t xml:space="preserve">2 500,</w:t>
      </w:r>
    </w:p>
    <w:p>
      <w:r>
        <w:t xml:space="preserve">5 000</w:t>
      </w:r>
    </w:p>
    <w:p>
      <w:r>
        <w:t xml:space="preserve">unterzeichnet am 18. September 1995 von dem Bearbeiter Herrn Dietmar, Siegelnummer 9 des MUNR</w:t>
      </w:r>
    </w:p>
    <w:p>
      <w:r>
        <w:t xml:space="preserve">4</w:t>
      </w:r>
    </w:p>
    <w:p>
      <w:r>
        <w:t xml:space="preserve">Schwerin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am 18. September 1995 von dem Bearbeiter Herrn Dietmar, Siegelnummer 9 des MUNR</w:t>
      </w:r>
    </w:p>
    <w:p>
      <w:r>
        <w:t xml:space="preserve">5</w:t>
      </w:r>
    </w:p>
    <w:p>
      <w:r>
        <w:t xml:space="preserve">Selchow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am 18. September 1995 von dem Bearbeiter Herrn Dietmar, Siegelnummer 9 des MUNR</w:t>
      </w:r>
    </w:p>
    <w:p>
      <w:r>
        <w:rPr>
          <w:color w:val="555555"/>
          <w:sz w:val="17"/>
        </w:rPr>
        <w:t xml:space="preserve">Zitiervorschlag: § 10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