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VO-NSGLEHNMITTELHEIDE_2016 (Brandenburg) — Befreiungen</w:t>
      </w:r>
    </w:p>
    <w:p>
      <w:r>
        <w:rPr>
          <w:color w:val="555555"/>
          <w:sz w:val="18"/>
        </w:rPr>
        <w:t xml:space="preserve">Verordnung über das Naturschutzgebiet „Lehniner Mittelheide und Quellgebiet der Emster“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6 VO-NSGLEHNMITTELHEIDE_2016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https://recht.nulegal.eu/gesetze/VO-NSGLEHNMITTELHEIDE_2016/6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