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VO-NSGKOSELMUEHLE (Brandenburg)</w:t>
      </w:r>
    </w:p>
    <w:p>
      <w:r>
        <w:rPr>
          <w:color w:val="555555"/>
          <w:sz w:val="18"/>
        </w:rPr>
        <w:t xml:space="preserve">Verordnung über das Naturschutzgebiet „Koselmühlenfließ“</w:t>
      </w:r>
    </w:p>
    <w:p>
      <w:r>
        <w:rPr>
          <w:color w:val="555555"/>
          <w:sz w:val="18"/>
        </w:rPr>
        <w:t xml:space="preserve">Landesrecht Brandenburg</w:t>
      </w:r>
    </w:p>
    <w:p>
      <w:r>
        <w:rPr>
          <w:color w:val="555555"/>
          <w:sz w:val="18"/>
        </w:rPr>
        <w:t xml:space="preserve">Stand: 02.08.2026 (konsolidierte Textfassung, kein amtliches Inkrafttretensdatum)</w:t>
      </w:r>
    </w:p>
    <w:p>
      <w:r>
        <w:t xml:space="preserve">(zu § 2 Abs. 1)</w:t>
      </w:r>
    </w:p>
    <w:p>
      <w:r>
        <w:t xml:space="preserve">Flurstücksliste zur Verordnung über das Naturschutzgebiet „Koselmühlenfließ“</w:t>
      </w:r>
    </w:p>
    <w:p>
      <w:r>
        <w:t xml:space="preserve">Landkreis: Spree-Neiße</w:t>
      </w:r>
    </w:p>
    <w:p>
      <w:r>
        <w:t xml:space="preserve">Gemarkung</w:t>
      </w:r>
    </w:p>
    <w:p>
      <w:r>
        <w:t xml:space="preserve">Flur</w:t>
      </w:r>
    </w:p>
    <w:p>
      <w:r>
        <w:t xml:space="preserve">Flurstücke</w:t>
      </w:r>
    </w:p>
    <w:p>
      <w:r>
        <w:t xml:space="preserve">Greifenhain</w:t>
      </w:r>
    </w:p>
    <w:p>
      <w:r>
        <w:t xml:space="preserve">2</w:t>
      </w:r>
    </w:p>
    <w:p>
      <w:r>
        <w:t xml:space="preserve">406 (anteilig), 410, 421, 423, 424, 425/3, 479 (anteilig), 573 (anteilig), 611;</w:t>
      </w:r>
    </w:p>
    <w:p>
      <w:r>
        <w:t xml:space="preserve">Drebkau</w:t>
      </w:r>
    </w:p>
    <w:p>
      <w:r>
        <w:t xml:space="preserve">6</w:t>
      </w:r>
    </w:p>
    <w:p>
      <w:r>
        <w:t xml:space="preserve">33, 35 (anteilig), 80, 81, 83, 84;</w:t>
      </w:r>
    </w:p>
    <w:p>
      <w:r>
        <w:t xml:space="preserve">Siewisch</w:t>
      </w:r>
    </w:p>
    <w:p>
      <w:r>
        <w:t xml:space="preserve">1</w:t>
      </w:r>
    </w:p>
    <w:p>
      <w:r>
        <w:t xml:space="preserve">6 (anteilig), 7 (anteilig), 21 bis 23 (jeweils anteilig), 24/1, 25 (anteilig), 26 (anteilig), 28 (anteilig), 29 (anteilig), 30/1 (anteilig), 30/2 (anteilig), 31 (anteilig), 32/1, 32/2, 33/1, 33/2, 186 (anteilig), 188 (anteilig);</w:t>
      </w:r>
    </w:p>
    <w:p>
      <w:r>
        <w:t xml:space="preserve">Siewisch</w:t>
      </w:r>
    </w:p>
    <w:p>
      <w:r>
        <w:t xml:space="preserve">2</w:t>
      </w:r>
    </w:p>
    <w:p>
      <w:r>
        <w:t xml:space="preserve">68 (anteilig), 72 (anteilig), 73, 74, 75 (anteilig);</w:t>
      </w:r>
    </w:p>
    <w:p>
      <w:r>
        <w:t xml:space="preserve">Siewisch</w:t>
      </w:r>
    </w:p>
    <w:p>
      <w:r>
        <w:t xml:space="preserve">3</w:t>
      </w:r>
    </w:p>
    <w:p>
      <w:r>
        <w:t xml:space="preserve">42 (anteilig), 43 (anteilig), 44/1 (anteilig), 44/2 (anteilig), 45, 46 (anteilig), 48 (anteilig), 50 (anteilig), 52 (anteilig), 55 (anteilig), 56 (anteilig), 57/1 bis 57/3 (jeweils anteilig), 60 (anteilig), 63 (anteilig), 64 (anteilig), 255, 256 bis 261, 262 (anteilig), 263, 264 (anteilig), 266 (anteilig), 267 (anteilig), 269, 271, 274 (anteilig), 276 bis 278 (jeweils anteilig), 282 bis 284, 285/1, 285/2, 286 bis 289, 291/1, 291/2, 292 bis 295, 296 (anteilig), 300 (anteilig);</w:t>
      </w:r>
    </w:p>
    <w:p>
      <w:r>
        <w:t xml:space="preserve">Siewisch</w:t>
      </w:r>
    </w:p>
    <w:p>
      <w:r>
        <w:t xml:space="preserve">4</w:t>
      </w:r>
    </w:p>
    <w:p>
      <w:r>
        <w:t xml:space="preserve">4 bis 9, 44, 45/1 bis 45/4, 46 bis 49, 64/2, 65/2, 66/2, 67/2, 71 bis 87, 88/1, 88/2, 89/1, 89/2, 90 bis 93, 94/1, 94/2, 96, 98, 99, 113 (anteilig), 115/1 bis 115/3 (jeweils anteilig), 117 bis 119, 120/1, 120/2 (anteilig), 121 bis 126 (jeweils anteilig), 131(anteilig), 132 (anteilig);</w:t>
      </w:r>
    </w:p>
    <w:p>
      <w:r>
        <w:t xml:space="preserve">Krieschow</w:t>
      </w:r>
    </w:p>
    <w:p>
      <w:r>
        <w:t xml:space="preserve">4</w:t>
      </w:r>
    </w:p>
    <w:p>
      <w:r>
        <w:t xml:space="preserve">5 (anteilig), 6 (anteilig), 7/1, 7/2, 8 bis 13 (jeweils anteilig), 34 bis 36 (jeweils anteilig), 39 bis 43, 44 bis 52 (jeweils anteilig), 304 bis 312 (jeweils anteilig), 313, 314 bis 319 (jeweils anteilig), 334 bis 336 (jeweils anteilig), 343/1 (anteilig), 344 (anteilig), 346 (anteilig), 347/2 (anteilig), 348 bis 352 (jeweils anteilig), 353/1 (anteilig), 354 (anteilig), 355/1 (anteilig), 356 (anteilig), 358 (anteilig), 359 (anteilig), 360/3 (anteilig), 361/1, 361/2, 362 (anteilig), 363 (anteilig), 416 (anteilig), 571 (anteilig), 573 (anteilig), 575 (anteilig), 577 (anteilig), 579 (anteilig), 581 (anteilig), 583 (anteilig), 585 (anteilig), 587 (anteilig), 589 (anteilig), 591 (anteilig), 593 (anteilig), 595 (anteilig);</w:t>
      </w:r>
    </w:p>
    <w:p>
      <w:r>
        <w:t xml:space="preserve">Glinzig</w:t>
      </w:r>
    </w:p>
    <w:p>
      <w:r>
        <w:t xml:space="preserve">1</w:t>
      </w:r>
    </w:p>
    <w:p>
      <w:r>
        <w:t xml:space="preserve">21 (anteilig), 32, 222 (anteilig), 223 (anteilig), 233 bis 235 (jeweils anteilig), 255 (anteilig), 258/9 (anteilig), 276 (anteilig), 321 (anteilig), 324 (anteilig), 325, 326 (anteilig), 327, 328 (anteilig), 329, 330 (anteilig), 331, 418 (anteilig), 420, 421, 427 (anteilig);</w:t>
      </w:r>
    </w:p>
    <w:p>
      <w:r>
        <w:t xml:space="preserve">Glinzig</w:t>
      </w:r>
    </w:p>
    <w:p>
      <w:r>
        <w:t xml:space="preserve">2</w:t>
      </w:r>
    </w:p>
    <w:p>
      <w:r>
        <w:t xml:space="preserve">4 bis 5 (jeweils anteilig), 7, 40 (anteilig), 41 (anteilig), 48 (anteilig), 49, 53 bis 58 (anteilig), 60 bis 62 (jeweils anteilig), 64 (anteilig), 65 (anteilig), 67 (anteilig), 68 (anteilig), 69/2 (anteilig), 70/3 (anteilig), 71/2 (anteilig), 94 (anteilig), 95 bis 99, 104 (anteilig), 105, 121 (anteilig);</w:t>
      </w:r>
    </w:p>
    <w:p>
      <w:r>
        <w:t xml:space="preserve">Casel</w:t>
      </w:r>
    </w:p>
    <w:p>
      <w:r>
        <w:t xml:space="preserve">6</w:t>
      </w:r>
    </w:p>
    <w:p>
      <w:r>
        <w:t xml:space="preserve">90, 91, 97, 100 bis 116 (jeweils anteilig), 149 bis 156 (jeweils anteilig), 158 bis 160, 163, 164, 221, 222 (anteilig), 223 (anteilig), 226, 227, 234, 235, 238 bis 240, 243 bis 246, 254, 255, 261, 262, 265 bis 267, 270, 271, 277-279, 282, 283, 286, 287 (anteilig), 288, 291 (anteilig);</w:t>
      </w:r>
    </w:p>
    <w:p>
      <w:r>
        <w:t xml:space="preserve">Limberg</w:t>
      </w:r>
    </w:p>
    <w:p>
      <w:r>
        <w:t xml:space="preserve">1</w:t>
      </w:r>
    </w:p>
    <w:p>
      <w:r>
        <w:t xml:space="preserve">414 bis 417 (jeweils anteilig), 466 bis 472 (jeweils anteilig), 474/1, 474/2, 475, 476 bis 491 (jeweils anteilig).</w:t>
      </w:r>
    </w:p>
    <w:p>
      <w:r>
        <w:rPr>
          <w:color w:val="555555"/>
          <w:sz w:val="17"/>
        </w:rPr>
        <w:t xml:space="preserve">Zitiervorschlag: Anlage 2 VO-NSGKOSELMUEHLE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https://recht.nulegal.eu/gesetze/VO-NSGKOSELMUEHLE/anlage-2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