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VO-NSGGROSSSCHAUSEE_2015 (Brandenburg) — Schutzgegenstand</w:t>
      </w:r>
    </w:p>
    <w:p>
      <w:r>
        <w:rPr>
          <w:color w:val="555555"/>
          <w:sz w:val="18"/>
        </w:rPr>
        <w:t xml:space="preserve">Verordnung über das Naturschutzgebiet „Groß Schauener Seenkette"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1.906 Hektar. Es umfasst Flächen in folgenden Fluren der Gemarkungen:</w:t>
      </w:r>
    </w:p>
    <w:p>
      <w:r>
        <w:t xml:space="preserve">Groß Schauen</w:t>
      </w:r>
    </w:p>
    <w:p>
      <w:r>
        <w:t xml:space="preserve">Flure 1, 2</w:t>
      </w:r>
    </w:p>
    <w:p>
      <w:r>
        <w:t xml:space="preserve">Görsdorf</w:t>
      </w:r>
    </w:p>
    <w:p>
      <w:r>
        <w:t xml:space="preserve">Flur 3</w:t>
      </w:r>
    </w:p>
    <w:p>
      <w:r>
        <w:t xml:space="preserve">Selchow</w:t>
      </w:r>
    </w:p>
    <w:p>
      <w:r>
        <w:t xml:space="preserve">Flure 1-3</w:t>
      </w:r>
    </w:p>
    <w:p>
      <w:r>
        <w:t xml:space="preserve">Schwerin</w:t>
      </w:r>
    </w:p>
    <w:p>
      <w:r>
        <w:t xml:space="preserve">Flure 1, 2</w:t>
      </w:r>
    </w:p>
    <w:p>
      <w:r>
        <w:t xml:space="preserve">Bugk</w:t>
      </w:r>
    </w:p>
    <w:p>
      <w:r>
        <w:t xml:space="preserve">Flure 1, 3-6</w:t>
      </w:r>
    </w:p>
    <w:p>
      <w:r>
        <w:t xml:space="preserve">Wochowsee</w:t>
      </w:r>
    </w:p>
    <w:p>
      <w:r>
        <w:t xml:space="preserve">Flure 1-3</w:t>
      </w:r>
    </w:p>
    <w:p>
      <w:r>
        <w:t xml:space="preserve">Storkow</w:t>
      </w:r>
    </w:p>
    <w:p>
      <w:r>
        <w:t xml:space="preserve">Flure 1, 3, 9, 12, 13, 17-19.</w:t>
      </w:r>
    </w:p>
    <w:p>
      <w:r>
        <w:t xml:space="preserve">Eine Kartenskizze zur Orientierung über die Lage des Naturschutzgebietes wird als Anlage 1 beigefügt.</w:t>
      </w:r>
    </w:p>
    <w:p>
      <w:r>
        <w:t xml:space="preserve">(2) Für außerhalb des Naturschutzgebietes liegende "Einwirkungszonen" enthält diese Verordnung gemäß § 21 Abs. 2 Satz 2 des Brandenburgischen Naturschutzgesetzes Verbote für Handlungen, die in das Naturschutzgebiet hineinwirken. Die "Einwirkungszonen" sind insgesamt rund 218 Hektar groß und umfassen Flächen in folgenden Fluren der Gemarkungen:</w:t>
      </w:r>
    </w:p>
    <w:p>
      <w:r>
        <w:t xml:space="preserve">Groß Schauen</w:t>
      </w:r>
    </w:p>
    <w:p>
      <w:r>
        <w:t xml:space="preserve">Flur 2</w:t>
      </w:r>
    </w:p>
    <w:p>
      <w:r>
        <w:t xml:space="preserve">Selchow</w:t>
      </w:r>
    </w:p>
    <w:p>
      <w:r>
        <w:t xml:space="preserve">Flure 1, 2</w:t>
      </w:r>
    </w:p>
    <w:p>
      <w:r>
        <w:t xml:space="preserve">Schwerin</w:t>
      </w:r>
    </w:p>
    <w:p>
      <w:r>
        <w:t xml:space="preserve">Flur 2</w:t>
      </w:r>
    </w:p>
    <w:p>
      <w:r>
        <w:t xml:space="preserve">Wochowsee</w:t>
      </w:r>
    </w:p>
    <w:p>
      <w:r>
        <w:t xml:space="preserve">Flure 1, 2.</w:t>
      </w:r>
    </w:p>
    <w:p>
      <w:r>
        <w:t xml:space="preserve">(3) Die Grenze des Naturschutzgebietes und der „Einwirkungszonen“ ist in den in Anlage 2 dieser Verordnung aufgeführten Karten mit ununterbrochener roter Linie eingezeichnet; als Grenze gilt der innere Rand dieser Linie. Die in Anlage 2 Nummer 1 aufgeführten topografischen Karten im Maßstab 1 : 10 000 mit den Blattnummern 1 bis 5 und die in Anlage 2 Nummer 2 aufgeführten Forstrevierkarten im Maßstab 1 : 10 000 mit den Blattnummern 1 bis 3 ermöglichen die Verortung im Gelände. Maßgeblich für den Grenzverlauf ist die Einzeichnung in den in Anlage 2 Nummer 3 mit den Blattnummern 1 bis 24 aufgeführten Flurkarten. Zur Orientierung ist dieser Verordnung eine Flurstücksliste als Anlage 3 beigefügt.</w:t>
      </w:r>
    </w:p>
    <w:p>
      <w:r>
        <w:t xml:space="preserve">(4) Die Verordnung mit Karten kann beim Ministerium für Landwirtschaft, Umweltschutz und Raumordnung des Landes Brandenburg, oberste Naturschutzbehörde, in Potsdam sowie beim Landkreis Oder-Spree,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VO-NSGGROSSSCHAUSEE_2015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https://recht.nulegal.eu/gesetze/VO-NSGGROSSSCHAUSEE_2015/2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