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VO-NSGFORSTZINNA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„Forst Zinna-Jüterbog-Keilberg“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Eine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Landwirtschaft, Umweltschutz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VO-NSGFORSTZINNA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https://recht.nulegal.eu/gesetze/VO-NSGFORSTZINNA/10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