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VO-LSGDAHMEHEIDESEEN_2016 (Brandenburg) — Schutzgegenstand</w:t>
      </w:r>
    </w:p>
    <w:p>
      <w:r>
        <w:rPr>
          <w:color w:val="555555"/>
          <w:sz w:val="18"/>
        </w:rPr>
        <w:t xml:space="preserve">Verordnung über das Landschaftsschutzgebiet „Dahme-Heideseen“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Landschaftsschutzgebiet hat eine Größe von rund 56 733 Hektar. Es umfaßt den Landschaftsraum des Dahme-Seengebietes, im Südwesten Teile des Teupitzer Hügellandes und im Südosten Teile der Beeskower Platte.</w:t>
      </w:r>
    </w:p>
    <w:p>
      <w:r>
        <w:t xml:space="preserve">Das Landschaftsschutzgebiet umfaßt folgende Flure der Gemarkungen ganz oder teilweise:</w:t>
      </w:r>
    </w:p>
    <w:p>
      <w:r>
        <w:t xml:space="preserve">Im Landkreis Dahme-Spreewald:</w:t>
      </w:r>
    </w:p>
    <w:p>
      <w:r>
        <w:t xml:space="preserve">Bestensee, Flure 4, 5, 8, 10-13; Bindow, Flure 2, 3; Birkholz, Flure 1-6; Blossin, Flure 1-5; Briesen, Flure 1-5; Dolgenbrodt, Flure 1, 3-5; Egsdorf, Flure 1, 3; Freidorf, Flure 1-9; Gräbendorf, Flure 1-7, 9-11; Groß Köris, Flure 1-8; Gussow, Flure 1-3; Halbe, Flure 1-6; Hermsdorf, Flure 1-10; Klein-Köris, Flure 1-11; Köthen, Flur 1; Kolberg, Flure 1-7; Löpten, Flure 1-7; Märkisch Buchholz, Flure 1-9; Motzen, Flur 4; Münchehofe, Flure 1-6; Neuendorf (bei Teupitz), Flure 1-4; Oderin, Flure 1-4; Pätz, Flure 1-8; Prieros, Flure 1-6; Schwerin, Flure 2, 3; Staakow, Flure 1, 2, 5, 6; Streganz, Flure 1-7; Teupitz, Flure 3-8; Teurow, Flure 1-7; Tornow, Flure 1-7; Wolzig, Flure 1-5;</w:t>
      </w:r>
    </w:p>
    <w:p>
      <w:r>
        <w:t xml:space="preserve">Im Landkreis Oder-Spree:</w:t>
      </w:r>
    </w:p>
    <w:p>
      <w:r>
        <w:t xml:space="preserve">Ahrensdorf, Flur 1; Alt-Stahnsdorf, Flure 1-3; Behrensdorf, Flur 1; Bugk, Flure 1-6; Giesensdorf, Flur 1; Glienicke, Flur 2; Görsdorf (bei Beeskow), Flure 1-4; Görsdorf (bei Storkow), Flure 1-3; Groß Eichholz, Flure 1-4; Groß Schauen, Flure 1, 2; Kehrigk, Flure 1-5; Klein Schauen, Flure 1, 2; Kossenblatt, Flure 1-4; Kummersdorf, Flure 1, 2; Lebbin, Flur 2; Limsdorf, Flure 1-12; Lindenberg, Flure 3, 4; Philadelphia, Flure 1-5; Rieplos, Flure 1-3; Schwenow, Flure 1-3; Schwerin, Flure 1, 2; Selchow, Flure 1-3; Spreenhagen, Flure 9, 11, 12; Storkow, Flure 1-6, 9, 10, 12-19, 21, 26-28, 30, 34, 36, 37, 41; Wendisch-Rietz, Flure 2-6; Werder, Flure 1-3; Wochowsee, Flure 1-3; Wulfersdorf, Flur 1.</w:t>
      </w:r>
    </w:p>
    <w:p>
      <w:r>
        <w:t xml:space="preserve">Eine Kartenskizze zur Orientierung über die Lage des Landschaftsschutzgebietes ist dieser Verordnung als Anlage 1 beigefügt.</w:t>
      </w:r>
    </w:p>
    <w:p>
      <w:r>
        <w:t xml:space="preserve">(2) Die Grenze des Landschaftsschutzgebietes ist in den in Anlage 2 dieser Verordnung aufgeführten Karten mit ununterbrochener Linie eingezeichnet; als Grenze gilt der innere Rand dieser Linie. Die in Anlage 2 Nr. 1 dieser Ver ordnung aufgeführte topografische Übersichtskarte im Maßstab 1 : 50 000, Kartenblatt L 3746, L 3748, L 3750, L 3946, L 3948, L 3950, dient der räumlichen Einordnung des Landschaftsschutzgebietes. Die Verortung im Gelände ermöglichen die in Anlage 2 Nr. 2 aufgeführten 35 topografischen Karten im Maßstab 1 : 10 000. Maßgeblich für den Grenzverlauf ist die Einzeichnung in den in Anlage 2 Nummer 3 aufgeführten 281 Flurkarten und in den in Nummer 4 aufgeführten 26 Liegenschaftskarten.</w:t>
      </w:r>
    </w:p>
    <w:p>
      <w:r>
        <w:t xml:space="preserve">(3) Die Karten können beim Ministerium für Umwelt, Naturschutz und Raumordnung, oberste Naturschutzbehörde, in Potsdam, sowie bei den Landkreisen Dahme-Spreewald und Oder-Spree, untere Naturschutzbehörden, von jedermann während der Dienstzeiten kostenlos eingesehen werden.</w:t>
      </w:r>
    </w:p>
    <w:p>
      <w:r>
        <w:rPr>
          <w:color w:val="555555"/>
          <w:sz w:val="17"/>
        </w:rPr>
        <w:t xml:space="preserve">Zitiervorschlag: § 2 VO-LSGDAHMEHEIDESEEN_2016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https://recht.nulegal.eu/gesetze/VO-LSGDAHMEHEIDESEEN_2016/2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