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VO-ID212866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für das Wasserwerk Potsdam-Leipziger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4 Nummer 12, 19, 24, 29 bis 32 sowie des § 5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6 VO-ID212866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https://recht.nulegal.eu/gesetze/VO-ID212866/6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