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VO-ID212860 (Brandenburg) — Verbote, Genehmigungsvorbehalte</w:t>
      </w:r>
    </w:p>
    <w:p>
      <w:r>
        <w:rPr>
          <w:color w:val="555555"/>
          <w:sz w:val="18"/>
        </w:rPr>
        <w:t xml:space="preserve">Verordnung über das Landschaftsschutzgebiet „Agrarlandschaft Prignitz-Stepenitz“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</w:t>
      </w:r>
    </w:p>
    <w:p>
      <w:r>
        <w:t xml:space="preserve">Vorbehaltlich der nach § 6 zulässigen Handlungen sind in dem</w:t>
      </w:r>
    </w:p>
    <w:p>
      <w:r>
        <w:t xml:space="preserve">Landschaftsschutzgebiet gemäß § 22 Abs. 3 des Brandenburgischen</w:t>
      </w:r>
    </w:p>
    <w:p>
      <w:r>
        <w:t xml:space="preserve">Naturschutzgesetzes alle Handlungen verboten, die den Charakter des Gebietes</w:t>
      </w:r>
    </w:p>
    <w:p>
      <w:r>
        <w:t xml:space="preserve">verändern, den Naturhaushalt schädigen oder sonst dem besonderen Schutzzweck</w:t>
      </w:r>
    </w:p>
    <w:p>
      <w:r>
        <w:t xml:space="preserve">zuwiderlaufen, insbesondere:</w:t>
      </w:r>
    </w:p>
    <w:p>
      <w:r>
        <w:t xml:space="preserve">Bodenbestandteile abzubauen;</w:t>
      </w:r>
    </w:p>
    <w:p>
      <w:r>
        <w:t xml:space="preserve">Niedermoorstandorte umzubrechen oder in anderer Weise zu beeinträchtigen;</w:t>
      </w:r>
    </w:p>
    <w:p>
      <w:r>
        <w:t xml:space="preserve">ausgenommen ist eine den Moortypen Mulm- und Erdniedermoor angepasste</w:t>
      </w:r>
    </w:p>
    <w:p>
      <w:r>
        <w:t xml:space="preserve">Bewirtschaftung, wobei eine weitere Degradierung des Moorkörpers so weit wie</w:t>
      </w:r>
    </w:p>
    <w:p>
      <w:r>
        <w:t xml:space="preserve">möglich auszuschließen ist;</w:t>
      </w:r>
    </w:p>
    <w:p>
      <w:r>
        <w:t xml:space="preserve">Moore, Sümpfe,</w:t>
      </w:r>
    </w:p>
    <w:p>
      <w:r>
        <w:t xml:space="preserve">Landröhrichte, Quellbereiche, natürliche oder naturnahe Bereiche fließender und</w:t>
      </w:r>
    </w:p>
    <w:p>
      <w:r>
        <w:t xml:space="preserve">stehender Gewässer einschließlich ihrer Ufervegetation sowie ihrer</w:t>
      </w:r>
    </w:p>
    <w:p>
      <w:r>
        <w:t xml:space="preserve">Verlandungsbereiche, Altarme, Bruch-, Sumpf-, Moor- und Auwälder nachteilig zu</w:t>
      </w:r>
    </w:p>
    <w:p>
      <w:r>
        <w:t xml:space="preserve">verändern, zu beschädigen oder zu zerstören;</w:t>
      </w:r>
    </w:p>
    <w:p>
      <w:r>
        <w:t xml:space="preserve">Flurgehölze</w:t>
      </w:r>
    </w:p>
    <w:p>
      <w:r>
        <w:t xml:space="preserve">aller Art wie Alleen, Baumreihen, Einzelbäume, Hecken, Gebüsche,</w:t>
      </w:r>
    </w:p>
    <w:p>
      <w:r>
        <w:t xml:space="preserve">Streuobstbestände, Feld- oder Ufergehölze und naturnahe Waldränder, insbesondere</w:t>
      </w:r>
    </w:p>
    <w:p>
      <w:r>
        <w:t xml:space="preserve">solche mit Eichenanteil, zu beschädigen oder zu beseitigen;</w:t>
      </w:r>
    </w:p>
    <w:p>
      <w:r>
        <w:t xml:space="preserve">Wälder trockenwarmer Standorte,</w:t>
      </w:r>
    </w:p>
    <w:p>
      <w:r>
        <w:t xml:space="preserve">Trockenrasen, Heiden und Lesesteinhaufen nachteilig zu verändern, zu</w:t>
      </w:r>
    </w:p>
    <w:p>
      <w:r>
        <w:t xml:space="preserve">beschädigen oder zu zerstören;</w:t>
      </w:r>
    </w:p>
    <w:p>
      <w:r>
        <w:t xml:space="preserve">in Röhrichte</w:t>
      </w:r>
    </w:p>
    <w:p>
      <w:r>
        <w:t xml:space="preserve">einzudringen oder sich diesen wasserseitig dichter als fünf Meter zu nähern;</w:t>
      </w:r>
    </w:p>
    <w:p>
      <w:r>
        <w:t xml:space="preserve">Entwässerungsmaßnahmen, insbesondere im Bereich von Bruchwäldern, Fließgewässern</w:t>
      </w:r>
    </w:p>
    <w:p>
      <w:r>
        <w:t xml:space="preserve">und ihren Auen, Mooren, Sümpfen, Torfstichen, Kleingewässern, Standgewässern,</w:t>
      </w:r>
    </w:p>
    <w:p>
      <w:r>
        <w:t xml:space="preserve">Feucht- und Nasswiesen über den bisherigen Umfang hinaus durchzuführen;</w:t>
      </w:r>
    </w:p>
    <w:p>
      <w:r>
        <w:t xml:space="preserve">absolutes</w:t>
      </w:r>
    </w:p>
    <w:p>
      <w:r>
        <w:t xml:space="preserve">Grünland sowie Grünland in den Zonen 1 und 1a umzubrechen. Bei Narbenschäden ist</w:t>
      </w:r>
    </w:p>
    <w:p>
      <w:r>
        <w:t xml:space="preserve">mit Zustimmung der unteren Naturschutzbehörde eine umbruchlose Nachsaat</w:t>
      </w:r>
    </w:p>
    <w:p>
      <w:r>
        <w:t xml:space="preserve">zulässig;</w:t>
      </w:r>
    </w:p>
    <w:p>
      <w:r>
        <w:t xml:space="preserve">auf Grünland in den Zonen 1 und 1a Düngemittel</w:t>
      </w:r>
    </w:p>
    <w:p>
      <w:r>
        <w:t xml:space="preserve">einschließlich Wirtschaftsdünger (zum Beispiel Gülle) und Sekundärrohstoffdünger</w:t>
      </w:r>
    </w:p>
    <w:p>
      <w:r>
        <w:t xml:space="preserve">(zum Beispiel Abwasser, Klärschlamm und Bioabfälle) zum Zwecke der Düngung zu</w:t>
      </w:r>
    </w:p>
    <w:p>
      <w:r>
        <w:t xml:space="preserve">lagern, auf- oder auszubringen sowie Abwasser zu sonstigen Zwecken auf- oder</w:t>
      </w:r>
    </w:p>
    <w:p>
      <w:r>
        <w:t xml:space="preserve">auszubringen und einzuleiten oder Pflanzenschutzmittel jeder Art anzuwenden;</w:t>
      </w:r>
    </w:p>
    <w:p>
      <w:r>
        <w:t xml:space="preserve">bei der</w:t>
      </w:r>
    </w:p>
    <w:p>
      <w:r>
        <w:t xml:space="preserve">forstwirtschaftlichen Nutzung Horst- oder Höhlenbäume zu beseitigen;</w:t>
      </w:r>
    </w:p>
    <w:p>
      <w:r>
        <w:t xml:space="preserve">in der Zone 2</w:t>
      </w:r>
    </w:p>
    <w:p>
      <w:r>
        <w:t xml:space="preserve">nicht standortgerechte, nicht heimische oder eingebürgerte Baumarten</w:t>
      </w:r>
    </w:p>
    <w:p>
      <w:r>
        <w:t xml:space="preserve">einzubringen. Die Entwicklung von Reinbeständen ist nicht zulässig.</w:t>
      </w:r>
    </w:p>
    <w:p>
      <w:r>
        <w:t xml:space="preserve">(2) Sonstige</w:t>
      </w:r>
    </w:p>
    <w:p>
      <w:r>
        <w:t xml:space="preserve">Handlungen, die geeignet sind, den Charakter des Gebietes zu verändern, den</w:t>
      </w:r>
    </w:p>
    <w:p>
      <w:r>
        <w:t xml:space="preserve">Naturhaushalt zu schädigen, das Landschaftsbild zu verunstalten, den Naturgenuss</w:t>
      </w:r>
    </w:p>
    <w:p>
      <w:r>
        <w:t xml:space="preserve">zu beeinträchtigen oder sonst dem besonderen Schutzzweck zuwiderlaufen, bedürfen</w:t>
      </w:r>
    </w:p>
    <w:p>
      <w:r>
        <w:t xml:space="preserve">der Genehmigung. Der Genehmigung bedarf insbesondere, wer beabsichtigt,</w:t>
      </w:r>
    </w:p>
    <w:p>
      <w:r>
        <w:t xml:space="preserve">bauliche</w:t>
      </w:r>
    </w:p>
    <w:p>
      <w:r>
        <w:t xml:space="preserve">Anlagen zu errichten oder wesentlich zu verändern, auch wenn dies keiner</w:t>
      </w:r>
    </w:p>
    <w:p>
      <w:r>
        <w:t xml:space="preserve">öffentlich-rechtlichen Zulassung bedarf;</w:t>
      </w:r>
    </w:p>
    <w:p>
      <w:r>
        <w:t xml:space="preserve">die</w:t>
      </w:r>
    </w:p>
    <w:p>
      <w:r>
        <w:t xml:space="preserve">Bodengestalt zu verändern, die Böden zu verfestigen, zu versiegeln oder zu</w:t>
      </w:r>
    </w:p>
    <w:p>
      <w:r>
        <w:t xml:space="preserve">verunreinigen;</w:t>
      </w:r>
    </w:p>
    <w:p>
      <w:r>
        <w:t xml:space="preserve">Plakate oder</w:t>
      </w:r>
    </w:p>
    <w:p>
      <w:r>
        <w:t xml:space="preserve">Werbeanlagen sowie Bild- oder Schrifttafeln, ausgenommen zur saisonalen</w:t>
      </w:r>
    </w:p>
    <w:p>
      <w:r>
        <w:t xml:space="preserve">Direktvermarktung landwirtschaftlicher Produkte, aufzustellen oder anzubringen;</w:t>
      </w:r>
    </w:p>
    <w:p>
      <w:r>
        <w:t xml:space="preserve">Straßen, Wege,</w:t>
      </w:r>
    </w:p>
    <w:p>
      <w:r>
        <w:t xml:space="preserve">Plätze oder sonstige Verkehrseinrichtungen anzulegen, Leitungen zu verlegen oder</w:t>
      </w:r>
    </w:p>
    <w:p>
      <w:r>
        <w:t xml:space="preserve">solche Anlagen wesentlich zu verändern;</w:t>
      </w:r>
    </w:p>
    <w:p>
      <w:r>
        <w:t xml:space="preserve">außerhalb</w:t>
      </w:r>
    </w:p>
    <w:p>
      <w:r>
        <w:t xml:space="preserve">öffentlich-rechtlich zugelassener und gekennzeichneter Plätze sowie von</w:t>
      </w:r>
    </w:p>
    <w:p>
      <w:r>
        <w:t xml:space="preserve">Hausgärten Wohnwagen aufzustellen, ausgenommen während der Ernte und zur</w:t>
      </w:r>
    </w:p>
    <w:p>
      <w:r>
        <w:t xml:space="preserve">saisonalen Direktvermarktung landwirtschaftlicher Produkte;</w:t>
      </w:r>
    </w:p>
    <w:p>
      <w:r>
        <w:t xml:space="preserve">Veranstaltungen mit motorbetriebenen Fahrzeugen durchzuführen;</w:t>
      </w:r>
    </w:p>
    <w:p>
      <w:r>
        <w:t xml:space="preserve">über das</w:t>
      </w:r>
    </w:p>
    <w:p>
      <w:r>
        <w:t xml:space="preserve">Verbot in § 4 Abs. 1 Nr. 8 hinaus sonstige Grünlandflächen in eine andere</w:t>
      </w:r>
    </w:p>
    <w:p>
      <w:r>
        <w:t xml:space="preserve">Nutzungsart zu überführen;</w:t>
      </w:r>
    </w:p>
    <w:p>
      <w:r>
        <w:t xml:space="preserve">die</w:t>
      </w:r>
    </w:p>
    <w:p>
      <w:r>
        <w:t xml:space="preserve">Bodenbedeckung auf Acker- und Grünland abzubrennen;</w:t>
      </w:r>
    </w:p>
    <w:p>
      <w:r>
        <w:t xml:space="preserve">außerhalb des</w:t>
      </w:r>
    </w:p>
    <w:p>
      <w:r>
        <w:t xml:space="preserve">Waldes standortfremde, landschaftsuntypische Gehölzpflanzungen oder Pflanzungen</w:t>
      </w:r>
    </w:p>
    <w:p>
      <w:r>
        <w:t xml:space="preserve">mit nicht gebietsheimischen Gehölzarten vorzunehmen;</w:t>
      </w:r>
    </w:p>
    <w:p>
      <w:r>
        <w:t xml:space="preserve">außerhalb von</w:t>
      </w:r>
    </w:p>
    <w:p>
      <w:r>
        <w:t xml:space="preserve">öffentlich-rechtlich zugelassenen und gekennzeichneten Plätzen sowie Hausgärten,</w:t>
      </w:r>
    </w:p>
    <w:p>
      <w:r>
        <w:t xml:space="preserve">Kleingärten und Ferien- und Wochenendhausgrundstücken offene Feuerstätten zu</w:t>
      </w:r>
    </w:p>
    <w:p>
      <w:r>
        <w:t xml:space="preserve">errichten oder zu betreiben;</w:t>
      </w:r>
    </w:p>
    <w:p>
      <w:r>
        <w:t xml:space="preserve">Modellsport mit ferngesteuerten,</w:t>
      </w:r>
    </w:p>
    <w:p>
      <w:r>
        <w:t xml:space="preserve">verbrennungsmotorbetriebenen Geräten zu betreiben;</w:t>
      </w:r>
    </w:p>
    <w:p>
      <w:r>
        <w:t xml:space="preserve">außerhalb öffentlich-rechtlich zugelassener und gekennzeichneter Plätze zu</w:t>
      </w:r>
    </w:p>
    <w:p>
      <w:r>
        <w:t xml:space="preserve">zelten oder zu lagern;</w:t>
      </w:r>
    </w:p>
    <w:p>
      <w:r>
        <w:t xml:space="preserve">Gewässerbenutzungen vorzunehmen, die einer wasserrechtlichen Erlaubnis oder</w:t>
      </w:r>
    </w:p>
    <w:p>
      <w:r>
        <w:t xml:space="preserve">Bewilligung bedürfen;</w:t>
      </w:r>
    </w:p>
    <w:p>
      <w:r>
        <w:t xml:space="preserve">auf</w:t>
      </w:r>
    </w:p>
    <w:p>
      <w:r>
        <w:t xml:space="preserve">landwirtschaftlich genutzten Flächen innerhalb der Zone 3 schnellwüchsige</w:t>
      </w:r>
    </w:p>
    <w:p>
      <w:r>
        <w:t xml:space="preserve">Gehölze im Kurzumtrieb anzubauen;</w:t>
      </w:r>
    </w:p>
    <w:p>
      <w:r>
        <w:t xml:space="preserve">Holzerntemaßnahmen durchzuführen, die den Holzvorrat auf einer zusammenhängenden</w:t>
      </w:r>
    </w:p>
    <w:p>
      <w:r>
        <w:t xml:space="preserve">Fläche von über 0,5 Hektar Größe auf weniger als 40 Prozent des üblichen Vorrats</w:t>
      </w:r>
    </w:p>
    <w:p>
      <w:r>
        <w:t xml:space="preserve">reduzieren.</w:t>
      </w:r>
    </w:p>
    <w:p>
      <w:r>
        <w:t xml:space="preserve">(3) Die</w:t>
      </w:r>
    </w:p>
    <w:p>
      <w:r>
        <w:t xml:space="preserve">Genehmigung nach Absatz 2 ist, unbeschadet anderer Rechtsvorschriften, auf</w:t>
      </w:r>
    </w:p>
    <w:p>
      <w:r>
        <w:t xml:space="preserve">Antrag von der unteren Naturschutzbehörde zu erteilen, wenn die beabsichtigte</w:t>
      </w:r>
    </w:p>
    <w:p>
      <w:r>
        <w:t xml:space="preserve">Handlung den Charakter des Gebietes nicht verändert, den Naturhaushalt nicht</w:t>
      </w:r>
    </w:p>
    <w:p>
      <w:r>
        <w:t xml:space="preserve">schädigt oder dem Schutzzweck nach § 3 nicht oder nur unerheblich zuwiderläuft.</w:t>
      </w:r>
    </w:p>
    <w:p>
      <w:r>
        <w:t xml:space="preserve">Die Genehmigung kann mit Nebenbestimmungen versehen werden.</w:t>
      </w:r>
    </w:p>
    <w:p>
      <w:r>
        <w:t xml:space="preserve">(4) Die Absätze 1 bis 3 gelten nicht für Flächen im Geltungsbereich eines</w:t>
      </w:r>
    </w:p>
    <w:p>
      <w:r>
        <w:t xml:space="preserve">Bauleitplans, für die eine bauliche oder sonstige dem Schutzzweck</w:t>
      </w:r>
    </w:p>
    <w:p>
      <w:r>
        <w:t xml:space="preserve">widersprechende Nutzung dargestellt oder festgesetzt ist, sofern das für</w:t>
      </w:r>
    </w:p>
    <w:p>
      <w:r>
        <w:t xml:space="preserve">Naturschutz und Landschaftspflege zuständige Ministerium diesen Darstellungen</w:t>
      </w:r>
    </w:p>
    <w:p>
      <w:r>
        <w:t xml:space="preserve">oder Festsetzungen zugestimmt hat. Diese Flächen sind im Bauleitplan in</w:t>
      </w:r>
    </w:p>
    <w:p>
      <w:r>
        <w:t xml:space="preserve">geeignetem Maßstab kartografisch darzustellen.</w:t>
      </w:r>
    </w:p>
    <w:p>
      <w:r>
        <w:rPr>
          <w:color w:val="555555"/>
          <w:sz w:val="17"/>
        </w:rPr>
        <w:t xml:space="preserve">Zitiervorschlag: § 4 VO-ID212860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https://recht.nulegal.eu/gesetze/VO-ID212860/4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